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1" w:rsidRPr="00BF4CF7" w:rsidRDefault="00E62E01" w:rsidP="00E62E01">
      <w:pPr>
        <w:shd w:val="clear" w:color="auto" w:fill="FFFFFF" w:themeFill="background1"/>
        <w:spacing w:before="100" w:beforeAutospacing="1" w:after="100" w:afterAutospacing="1"/>
        <w:jc w:val="center"/>
        <w:rPr>
          <w:sz w:val="28"/>
          <w:szCs w:val="28"/>
        </w:rPr>
      </w:pPr>
      <w:r w:rsidRPr="00BF4CF7">
        <w:rPr>
          <w:b/>
          <w:bCs/>
          <w:sz w:val="28"/>
          <w:szCs w:val="28"/>
        </w:rPr>
        <w:t>Аннотация к дополнительной общеобразовательной общеразвивающей программе «Веселые ладошки»</w:t>
      </w:r>
    </w:p>
    <w:p w:rsidR="00E62E01" w:rsidRPr="00BF4CF7" w:rsidRDefault="00E62E01" w:rsidP="00E62E01">
      <w:pPr>
        <w:shd w:val="clear" w:color="auto" w:fill="FFFFFF" w:themeFill="background1"/>
        <w:spacing w:before="100" w:beforeAutospacing="1" w:after="100" w:afterAutospacing="1"/>
        <w:jc w:val="both"/>
        <w:rPr>
          <w:sz w:val="28"/>
          <w:szCs w:val="28"/>
        </w:rPr>
      </w:pPr>
      <w:r w:rsidRPr="00BF4CF7">
        <w:rPr>
          <w:sz w:val="28"/>
          <w:szCs w:val="28"/>
        </w:rPr>
        <w:t xml:space="preserve">Составитель </w:t>
      </w:r>
      <w:proofErr w:type="spellStart"/>
      <w:r w:rsidRPr="00BF4CF7">
        <w:rPr>
          <w:sz w:val="28"/>
          <w:szCs w:val="28"/>
        </w:rPr>
        <w:t>Винокурова</w:t>
      </w:r>
      <w:proofErr w:type="spellEnd"/>
      <w:r w:rsidRPr="00BF4CF7">
        <w:rPr>
          <w:sz w:val="28"/>
          <w:szCs w:val="28"/>
        </w:rPr>
        <w:t xml:space="preserve"> Елена Николаевна – педагог дополнительного образования.</w:t>
      </w:r>
    </w:p>
    <w:p w:rsidR="00E62E01" w:rsidRPr="00BF4CF7" w:rsidRDefault="00E62E01" w:rsidP="00E62E01">
      <w:pPr>
        <w:shd w:val="clear" w:color="auto" w:fill="FFFFFF" w:themeFill="background1"/>
        <w:spacing w:before="100" w:beforeAutospacing="1" w:after="100" w:afterAutospacing="1"/>
        <w:jc w:val="both"/>
        <w:rPr>
          <w:sz w:val="28"/>
          <w:szCs w:val="28"/>
        </w:rPr>
      </w:pPr>
      <w:r w:rsidRPr="00BF4CF7">
        <w:rPr>
          <w:sz w:val="28"/>
          <w:szCs w:val="28"/>
        </w:rPr>
        <w:t>Возраст учащихся: 5-7 лет</w:t>
      </w:r>
      <w:bookmarkStart w:id="0" w:name="_GoBack"/>
      <w:bookmarkEnd w:id="0"/>
    </w:p>
    <w:p w:rsidR="00E62E01" w:rsidRPr="00BF4CF7" w:rsidRDefault="00E62E01" w:rsidP="00E62E01">
      <w:pPr>
        <w:pStyle w:val="FR1"/>
        <w:spacing w:before="0"/>
        <w:ind w:right="-2" w:firstLine="0"/>
        <w:jc w:val="left"/>
        <w:rPr>
          <w:rFonts w:ascii="Times New Roman" w:hAnsi="Times New Roman"/>
          <w:sz w:val="28"/>
          <w:szCs w:val="28"/>
        </w:rPr>
      </w:pPr>
      <w:r w:rsidRPr="00BF4CF7">
        <w:rPr>
          <w:rFonts w:ascii="Times New Roman" w:eastAsiaTheme="minorHAnsi" w:hAnsi="Times New Roman"/>
          <w:b w:val="0"/>
          <w:sz w:val="28"/>
          <w:szCs w:val="28"/>
          <w:lang w:eastAsia="en-US"/>
        </w:rPr>
        <w:t>Срок реализации: 2 года</w:t>
      </w:r>
    </w:p>
    <w:p w:rsidR="00E62E01" w:rsidRDefault="00E62E01" w:rsidP="00E62E01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E62E01" w:rsidRDefault="00E62E01" w:rsidP="00E62E01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Направленность </w:t>
      </w:r>
      <w:r>
        <w:rPr>
          <w:rFonts w:ascii="Times New Roman" w:hAnsi="Times New Roman"/>
          <w:b/>
          <w:kern w:val="2"/>
          <w:sz w:val="28"/>
          <w:szCs w:val="28"/>
        </w:rPr>
        <w:t>дополнительной общеобразовательной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общеразвивающей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программы</w:t>
      </w:r>
    </w:p>
    <w:p w:rsidR="00E62E01" w:rsidRDefault="00E62E01" w:rsidP="00E62E01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 </w:t>
      </w:r>
    </w:p>
    <w:p w:rsidR="00E62E01" w:rsidRDefault="00E62E01" w:rsidP="00E62E01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Дополнительная общеобразовательная общеразвивающая программа «Весёлые ладошки» имеет социально – гуманитарную  направленность.  Программа реализуется в школе раннего развития «Филиппок» на базе Дома детского творчества. Программа  составлена  с учетом запроса родителей и нормативно-правовых документов. Разработана в соответствии с Федеральным Законом от 29.12.2002 N 273-ФЗ «Об образовании в Российской Федерации»; 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№196 от 9 ноября 2018. «Об утверждении порядка организации и осуществления образовательной деятельности по дополнительным общеобразовательным программам». П</w:t>
      </w:r>
      <w:r>
        <w:rPr>
          <w:color w:val="000000"/>
          <w:sz w:val="28"/>
          <w:szCs w:val="28"/>
        </w:rPr>
        <w:t xml:space="preserve">редставляет собой детально разработанную систему неклассических техник рисования с детьми на занятиях по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деятельности.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Данная  программа является вариативной, то есть при возникновении необходимости допускается корректировка содержаний и форм занятий, времени прохождения материала. Она содержит методические рекомендации к использованию нетрадиционных техник в изобразительной деятельности в виде тематического планирования, диагностического инструментария, подбора игровых упражнений к различным нетрадиционным техникам рисования.</w:t>
      </w:r>
    </w:p>
    <w:p w:rsidR="00E62E01" w:rsidRDefault="00E62E01" w:rsidP="00E62E01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E62E01" w:rsidRDefault="00E62E01" w:rsidP="00E62E01">
      <w:pPr>
        <w:shd w:val="clear" w:color="auto" w:fill="FFFFFF"/>
        <w:ind w:firstLine="709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color w:val="000000"/>
          <w:kern w:val="2"/>
          <w:sz w:val="28"/>
          <w:szCs w:val="28"/>
        </w:rPr>
        <w:t>ктуальность, педагогическая целесообразность</w:t>
      </w:r>
    </w:p>
    <w:p w:rsidR="00E62E01" w:rsidRDefault="00E62E01" w:rsidP="00E62E01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 xml:space="preserve">      </w:t>
      </w:r>
      <w:r>
        <w:rPr>
          <w:bCs/>
          <w:color w:val="111111"/>
          <w:sz w:val="28"/>
          <w:szCs w:val="28"/>
          <w:bdr w:val="none" w:sz="0" w:space="0" w:color="auto" w:frame="1"/>
        </w:rPr>
        <w:t>Нетрадиционное рисование</w:t>
      </w:r>
      <w:r>
        <w:rPr>
          <w:color w:val="111111"/>
          <w:sz w:val="28"/>
          <w:szCs w:val="28"/>
        </w:rPr>
        <w:t> 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 </w:t>
      </w:r>
      <w:r>
        <w:rPr>
          <w:bCs/>
          <w:color w:val="111111"/>
          <w:sz w:val="28"/>
          <w:szCs w:val="28"/>
          <w:bdr w:val="none" w:sz="0" w:space="0" w:color="auto" w:frame="1"/>
        </w:rPr>
        <w:t>рисование</w:t>
      </w:r>
      <w:r>
        <w:rPr>
          <w:color w:val="111111"/>
          <w:sz w:val="28"/>
          <w:szCs w:val="28"/>
        </w:rPr>
        <w:t xml:space="preserve"> 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 Занятия по </w:t>
      </w:r>
      <w:proofErr w:type="gramStart"/>
      <w:r>
        <w:rPr>
          <w:color w:val="111111"/>
          <w:sz w:val="28"/>
          <w:szCs w:val="28"/>
        </w:rPr>
        <w:t>ИЗО</w:t>
      </w:r>
      <w:proofErr w:type="gramEnd"/>
      <w:r>
        <w:rPr>
          <w:color w:val="111111"/>
          <w:sz w:val="28"/>
          <w:szCs w:val="28"/>
        </w:rPr>
        <w:t xml:space="preserve"> деятельности способствуют формированию и развитию общезначимых качеств личности</w:t>
      </w:r>
      <w:r>
        <w:rPr>
          <w:color w:val="000000"/>
          <w:sz w:val="28"/>
          <w:szCs w:val="28"/>
        </w:rPr>
        <w:t xml:space="preserve"> таких как усидчивость, аккуратность, терпение, развитие абстрактного мышления, умение концентрировать внимание, мелкую моторику и координацию движений рук.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Новизна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 программы по нетрадиционным техникам рисования, лепке и аппликации является то, что она имеет инновационный характер. В </w:t>
      </w:r>
      <w:r>
        <w:rPr>
          <w:color w:val="000000"/>
          <w:sz w:val="28"/>
          <w:szCs w:val="28"/>
        </w:rPr>
        <w:lastRenderedPageBreak/>
        <w:t>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 и бросовые материалы для нетрадиционного рисования, изготовления аппликации и лепке из солёного теста и пластилина. Нетрадиционное рисование доставляет детям множество положительных 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E01" w:rsidRDefault="00E62E01" w:rsidP="00E62E01">
      <w:pPr>
        <w:ind w:firstLine="709"/>
        <w:jc w:val="center"/>
        <w:rPr>
          <w:color w:val="C0504D" w:themeColor="accent2"/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</w:p>
    <w:p w:rsidR="00E62E01" w:rsidRDefault="00E62E01" w:rsidP="00E62E01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чувство взаимопомощи, дает возможность творческой самореализации личности. </w:t>
      </w:r>
      <w:r>
        <w:rPr>
          <w:bCs/>
          <w:color w:val="111111"/>
          <w:sz w:val="28"/>
          <w:szCs w:val="28"/>
          <w:bdr w:val="none" w:sz="0" w:space="0" w:color="auto" w:frame="1"/>
        </w:rPr>
        <w:t>Программа «Весёлые ладошки» направлена на то</w:t>
      </w:r>
      <w:r>
        <w:rPr>
          <w:color w:val="111111"/>
          <w:sz w:val="28"/>
          <w:szCs w:val="28"/>
        </w:rPr>
        <w:t xml:space="preserve">, чтобы через искусство приобщить детей к творчеству. Дети знакомятся с разнообразием  традиционных и </w:t>
      </w:r>
      <w:r>
        <w:rPr>
          <w:bCs/>
          <w:color w:val="111111"/>
          <w:sz w:val="28"/>
          <w:szCs w:val="28"/>
          <w:bdr w:val="none" w:sz="0" w:space="0" w:color="auto" w:frame="1"/>
        </w:rPr>
        <w:t>нетрадиционных способов рисования</w:t>
      </w:r>
      <w:r>
        <w:rPr>
          <w:color w:val="111111"/>
          <w:sz w:val="28"/>
          <w:szCs w:val="28"/>
        </w:rPr>
        <w:t>, их особенностями, многообразием материалов, используемых в </w:t>
      </w:r>
      <w:r>
        <w:rPr>
          <w:bCs/>
          <w:color w:val="111111"/>
          <w:sz w:val="28"/>
          <w:szCs w:val="28"/>
          <w:bdr w:val="none" w:sz="0" w:space="0" w:color="auto" w:frame="1"/>
        </w:rPr>
        <w:t>рисовании</w:t>
      </w:r>
      <w:r>
        <w:rPr>
          <w:color w:val="111111"/>
          <w:sz w:val="28"/>
          <w:szCs w:val="28"/>
        </w:rPr>
        <w:t>, учатся на основе полученных знаний создавать свои рисунки. Возникают новые идеи, связанные с комбинациями разных материалов, ребенок начинает экспериментировать, творить.</w:t>
      </w:r>
    </w:p>
    <w:p w:rsidR="00E62E01" w:rsidRDefault="00E62E01" w:rsidP="00E62E01">
      <w:pPr>
        <w:ind w:firstLine="709"/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Рисование нетрадиционными способами</w:t>
      </w:r>
      <w:r>
        <w:rPr>
          <w:color w:val="111111"/>
          <w:sz w:val="28"/>
          <w:szCs w:val="28"/>
        </w:rPr>
        <w:t xml:space="preserve">, увлекательная, завораживающая деятельность. Это огромная возможность для детей думать, пробовать, искать, экспериментировать, а самое главное, </w:t>
      </w:r>
      <w:proofErr w:type="spellStart"/>
      <w:r>
        <w:rPr>
          <w:color w:val="111111"/>
          <w:sz w:val="28"/>
          <w:szCs w:val="28"/>
        </w:rPr>
        <w:t>самовыражаться</w:t>
      </w:r>
      <w:proofErr w:type="spellEnd"/>
      <w:r>
        <w:rPr>
          <w:color w:val="111111"/>
          <w:sz w:val="28"/>
          <w:szCs w:val="28"/>
        </w:rPr>
        <w:t>. Таким образом, развивается творческая личность, способная применять свои знания и умения в различных ситуациях.</w:t>
      </w:r>
    </w:p>
    <w:p w:rsidR="00E62E01" w:rsidRDefault="00E62E01" w:rsidP="00E62E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color w:val="111111"/>
          <w:sz w:val="28"/>
          <w:szCs w:val="28"/>
          <w:bdr w:val="none" w:sz="0" w:space="0" w:color="auto" w:frame="1"/>
        </w:rPr>
        <w:t xml:space="preserve"> «Весёлые ладошки»:</w:t>
      </w:r>
    </w:p>
    <w:p w:rsidR="00E62E01" w:rsidRDefault="00E62E01" w:rsidP="00E62E01">
      <w:pPr>
        <w:ind w:firstLine="709"/>
        <w:jc w:val="both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t>– позволяет развивать специальные умения и навыки, подготавливающие руку ребенка к письму;</w:t>
      </w:r>
    </w:p>
    <w:p w:rsidR="00E62E01" w:rsidRDefault="00E62E01" w:rsidP="00E62E01">
      <w:pPr>
        <w:ind w:firstLine="709"/>
        <w:jc w:val="both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t>– даёт возможность почувствовать многоцветное изображение предметов, что влияет на полноту восприятия окружающего мира;</w:t>
      </w:r>
    </w:p>
    <w:p w:rsidR="00E62E01" w:rsidRDefault="00E62E01" w:rsidP="00E62E01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формирует эмоционально – положительное отношение к самому процессу </w:t>
      </w:r>
      <w:r>
        <w:rPr>
          <w:bCs/>
          <w:color w:val="111111"/>
          <w:sz w:val="28"/>
          <w:szCs w:val="28"/>
          <w:bdr w:val="none" w:sz="0" w:space="0" w:color="auto" w:frame="1"/>
        </w:rPr>
        <w:t>рисования</w:t>
      </w:r>
      <w:r>
        <w:rPr>
          <w:color w:val="111111"/>
          <w:sz w:val="28"/>
          <w:szCs w:val="28"/>
        </w:rPr>
        <w:t>;</w:t>
      </w:r>
    </w:p>
    <w:p w:rsidR="00E62E01" w:rsidRDefault="00E62E01" w:rsidP="00E62E01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способствует более эффективному развитию воображения, восприятия и, как следствие, познавательных способностей.</w:t>
      </w:r>
    </w:p>
    <w:p w:rsidR="00E62E01" w:rsidRDefault="00E62E01" w:rsidP="00E62E01">
      <w:pPr>
        <w:ind w:firstLine="709"/>
        <w:jc w:val="both"/>
        <w:rPr>
          <w:color w:val="111111"/>
          <w:sz w:val="28"/>
          <w:szCs w:val="28"/>
        </w:rPr>
      </w:pPr>
    </w:p>
    <w:p w:rsidR="00E62E01" w:rsidRDefault="00E62E01" w:rsidP="00E62E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   </w:t>
      </w:r>
      <w:r>
        <w:rPr>
          <w:b/>
          <w:bCs/>
          <w:sz w:val="28"/>
          <w:szCs w:val="28"/>
        </w:rPr>
        <w:t xml:space="preserve">Педагогическая целесообразность </w:t>
      </w:r>
      <w:r>
        <w:rPr>
          <w:sz w:val="28"/>
          <w:szCs w:val="28"/>
        </w:rPr>
        <w:t>программы определяется учётом возрастных особенностей обучающихся. В школу раннего развития «Филиппок» дети приходят с 5-6 лет, когда они уже имеют небольшой опыт в ИЗ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деятельности. </w:t>
      </w:r>
      <w:proofErr w:type="gramStart"/>
      <w:r>
        <w:rPr>
          <w:sz w:val="28"/>
          <w:szCs w:val="28"/>
        </w:rPr>
        <w:t xml:space="preserve">Поэтому, использование в рисовании нетрадиционных техник и постепенное их освоение детьми (по принципу от простого к сложному) поможет в решении ряда вопросов: овладение графическими, </w:t>
      </w:r>
      <w:r>
        <w:rPr>
          <w:sz w:val="28"/>
          <w:szCs w:val="28"/>
        </w:rPr>
        <w:lastRenderedPageBreak/>
        <w:t>техническими навыками и умениями, развитие цветового восприятия, представления, композиционных умений и эмоционально-художественного восприятия, творческого воображения, повышению интеллектуальной активности.</w:t>
      </w:r>
      <w:proofErr w:type="gramEnd"/>
      <w:r>
        <w:rPr>
          <w:sz w:val="28"/>
          <w:szCs w:val="28"/>
        </w:rPr>
        <w:t xml:space="preserve"> Ребенок развивается путем сочетания в одном рисунке нескольких нетрадиционных и традиционных техник изобразительной деятельности, и усвоить этот опыт он может только с помощью педагога. При условии взаимосвязи нетрадиционных техник между собой не нарушается логика развития каждой из них. Их сочетание наоборот значительно расширяет возможности изобразительной деятельности. Поисковые ситуации ставят в условия выбора той или иной техники нетрадиционного рисования. Вышесказанное об использовании в педагогическом процессе нетрадиционных техник изобразительной деятельности позволяет нам убедиться в необходимости создания и применения педагогической технологии, в которой нетрадиционные техники рисования могут выступать оптимальным условием развития художественно-творческих способностей детей дошкольного возраста.</w:t>
      </w:r>
    </w:p>
    <w:p w:rsidR="00E62E01" w:rsidRDefault="00E62E01" w:rsidP="00E62E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2E01" w:rsidRDefault="00E62E01" w:rsidP="00E62E01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        Отличительные особенности данной образовательной программы</w:t>
      </w:r>
      <w:r>
        <w:rPr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в программу включён материал разной степени сложности, каждая новая ступень вбирает в себя основное содержание предыдущих, раскрывая его на новом уровне сложности, что даёт возможность каждому ребенку развиваться с постоянным успехом.</w:t>
      </w:r>
    </w:p>
    <w:p w:rsidR="00E62E01" w:rsidRDefault="00E62E01" w:rsidP="00E62E01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Большое внимание в программе уделяется знакомству с произведениями художников, работающих в разных жанрах, знакомство с произведениями иллюстраторов. Дети учатся изображению различными художественными материалами, обучаются традиционной технике изображения и нетрадиционной.</w:t>
      </w:r>
    </w:p>
    <w:p w:rsidR="00E62E01" w:rsidRDefault="00E62E01" w:rsidP="00E62E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Занятия построены в соответствии  со временем года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 тому же построение программы позволяет вводить появляющиеся новинки нетрадиционного рисования, что делает творчество детей модным и современным. 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Данная рабочая программа разработана на основе программы </w:t>
      </w:r>
      <w:proofErr w:type="spellStart"/>
      <w:r>
        <w:rPr>
          <w:color w:val="000000"/>
          <w:sz w:val="28"/>
          <w:szCs w:val="28"/>
        </w:rPr>
        <w:t>Т.А.Копцевой</w:t>
      </w:r>
      <w:proofErr w:type="spellEnd"/>
      <w:r>
        <w:rPr>
          <w:color w:val="000000"/>
          <w:sz w:val="28"/>
          <w:szCs w:val="28"/>
        </w:rPr>
        <w:t xml:space="preserve"> «Природа и художник», Н.И. Очерет «Пособие по нетрадиционным приемам и методам в изобразительной деятельности»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>
        <w:rPr>
          <w:color w:val="C0504D" w:themeColor="accent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изобразительной деятельности на общее и творческое развитие ребенка считается общепризнанным в отечественной педагогике и психологии. В исследованиях и методических разработках (Г.Г. Григорьева,  А. И. Савенков, Т.Н. </w:t>
      </w:r>
      <w:proofErr w:type="spellStart"/>
      <w:r>
        <w:rPr>
          <w:color w:val="000000"/>
          <w:sz w:val="28"/>
          <w:szCs w:val="28"/>
        </w:rPr>
        <w:t>Доронова</w:t>
      </w:r>
      <w:proofErr w:type="spellEnd"/>
      <w:r>
        <w:rPr>
          <w:color w:val="000000"/>
          <w:sz w:val="28"/>
          <w:szCs w:val="28"/>
        </w:rPr>
        <w:t xml:space="preserve">, С.Г. Якобсон, Р.Г. Казакова, Н.А. </w:t>
      </w:r>
      <w:proofErr w:type="spellStart"/>
      <w:r>
        <w:rPr>
          <w:color w:val="000000"/>
          <w:sz w:val="28"/>
          <w:szCs w:val="28"/>
        </w:rPr>
        <w:t>Сакулина</w:t>
      </w:r>
      <w:proofErr w:type="spellEnd"/>
      <w:r>
        <w:rPr>
          <w:color w:val="000000"/>
          <w:sz w:val="28"/>
          <w:szCs w:val="28"/>
        </w:rPr>
        <w:t xml:space="preserve">, Е.А. </w:t>
      </w:r>
      <w:proofErr w:type="spellStart"/>
      <w:r>
        <w:rPr>
          <w:color w:val="000000"/>
          <w:sz w:val="28"/>
          <w:szCs w:val="28"/>
        </w:rPr>
        <w:t>Флерина</w:t>
      </w:r>
      <w:proofErr w:type="spellEnd"/>
      <w:r>
        <w:rPr>
          <w:color w:val="000000"/>
          <w:sz w:val="28"/>
          <w:szCs w:val="28"/>
        </w:rPr>
        <w:t xml:space="preserve"> и др.) выявлены различные аспекты творчески развивающегося потенциала данной дисциплины на разных ступенях дошкольного детства. </w:t>
      </w:r>
      <w:proofErr w:type="gramStart"/>
      <w:r>
        <w:rPr>
          <w:color w:val="000000"/>
          <w:sz w:val="28"/>
          <w:szCs w:val="28"/>
        </w:rPr>
        <w:t>Задачи и психолого-педагогические условия их успешного формирования представлены во всех программах дошкольного образования – комплексных («Радуга», «Развитие», «Детство», «Истоки» и др.) и ряде специализированных («Калейдоскоп», «Природа и художник», «Цветные ладошки» и др.)</w:t>
      </w:r>
      <w:proofErr w:type="gramEnd"/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 всех современных программах, так или </w:t>
      </w:r>
      <w:proofErr w:type="gramStart"/>
      <w:r>
        <w:rPr>
          <w:color w:val="000000"/>
          <w:sz w:val="28"/>
          <w:szCs w:val="28"/>
        </w:rPr>
        <w:t>иначе</w:t>
      </w:r>
      <w:proofErr w:type="gramEnd"/>
      <w:r>
        <w:rPr>
          <w:color w:val="000000"/>
          <w:sz w:val="28"/>
          <w:szCs w:val="28"/>
        </w:rPr>
        <w:t xml:space="preserve"> представлены три способа освоения изобразительного искусства детьми дошкольного возраста: </w:t>
      </w:r>
      <w:r>
        <w:rPr>
          <w:i/>
          <w:iCs/>
          <w:color w:val="000000"/>
          <w:sz w:val="28"/>
          <w:szCs w:val="28"/>
        </w:rPr>
        <w:t>восприятие</w:t>
      </w:r>
      <w:r>
        <w:rPr>
          <w:color w:val="000000"/>
          <w:sz w:val="28"/>
          <w:szCs w:val="28"/>
        </w:rPr>
        <w:t> – </w:t>
      </w:r>
      <w:r>
        <w:rPr>
          <w:i/>
          <w:iCs/>
          <w:color w:val="000000"/>
          <w:sz w:val="28"/>
          <w:szCs w:val="28"/>
        </w:rPr>
        <w:t>исполнительство</w:t>
      </w:r>
      <w:r>
        <w:rPr>
          <w:color w:val="000000"/>
          <w:sz w:val="28"/>
          <w:szCs w:val="28"/>
        </w:rPr>
        <w:t> – </w:t>
      </w:r>
      <w:r>
        <w:rPr>
          <w:i/>
          <w:iCs/>
          <w:color w:val="000000"/>
          <w:sz w:val="28"/>
          <w:szCs w:val="28"/>
        </w:rPr>
        <w:t>творчество</w:t>
      </w:r>
      <w:r>
        <w:rPr>
          <w:color w:val="000000"/>
          <w:sz w:val="28"/>
          <w:szCs w:val="28"/>
        </w:rPr>
        <w:t>. Эстетическое </w:t>
      </w:r>
      <w:r>
        <w:rPr>
          <w:i/>
          <w:iCs/>
          <w:color w:val="000000"/>
          <w:sz w:val="28"/>
          <w:szCs w:val="28"/>
        </w:rPr>
        <w:t>восприятие</w:t>
      </w:r>
      <w:r>
        <w:rPr>
          <w:color w:val="000000"/>
          <w:sz w:val="28"/>
          <w:szCs w:val="28"/>
        </w:rPr>
        <w:t> – это прямой путь приобщения детей к изобразительному (и любому другому) искусству. От его развития во многом зависит последующая исполнительская и творческая деятельность ребенка.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Художественное </w:t>
      </w:r>
      <w:r>
        <w:rPr>
          <w:i/>
          <w:iCs/>
          <w:color w:val="000000"/>
          <w:sz w:val="28"/>
          <w:szCs w:val="28"/>
        </w:rPr>
        <w:t>исполнительство</w:t>
      </w:r>
      <w:r>
        <w:rPr>
          <w:color w:val="000000"/>
          <w:sz w:val="28"/>
          <w:szCs w:val="28"/>
        </w:rPr>
        <w:t> связано с практическим овладением детьми изобразительно-выразительными средствами, поскольку невозможно войти в искусство, не зная его специфического языка. Сюда же относится техническая составляющая (конкретные умения и навыки в той или иной области – графика, живопись, скульптура, коллаж и др.). Изобразительное </w:t>
      </w:r>
      <w:r>
        <w:rPr>
          <w:i/>
          <w:iCs/>
          <w:color w:val="000000"/>
          <w:sz w:val="28"/>
          <w:szCs w:val="28"/>
        </w:rPr>
        <w:t>творчество</w:t>
      </w:r>
      <w:r>
        <w:rPr>
          <w:color w:val="000000"/>
          <w:sz w:val="28"/>
          <w:szCs w:val="28"/>
        </w:rPr>
        <w:t> представляет собой высший уровень освоения искусства, сообразно возрастным возможностям и индивидуальным способностям.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есть выбор вариантов художественного дошкольного </w:t>
      </w: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и определяется он наличием вариативных, дополнительных, альтернативных, авторских программно-методических материалов, которые недостаточно научно обоснованы  требуют теоретической и экспериментальной проверки в конкретных условиях дошкольных образовательных учреждений. В частности, проблема изучения и развития детской художественной одаренности средствами нетрадиционных техник изобразительного искусства не была поставлена и не решалась в теории и практике дошкольного художественного образования. Доступность использования нетрадиционных техник определяется возрастными особенностями дошкольников.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«Весёлые ладошки» включает в себя занятия по аппликации, лепке, рисованию, в том числе с использованием нетрадиционных способов, которые направлены на развитие у дошкольников творчества, определяющиеся как продуктивная деятельность, в ходе которой ребенок создает новое, оригинальное, активизируя воображение и реализуя свой замысел, находя средства для его воплощения.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E01" w:rsidRDefault="00E62E01" w:rsidP="00E62E0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Уровень сложности программы.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Содержание и материал программы дополнительного образования организованы по принципу дифференциации в соответствии со стартовым уровнем сложности. Этот уровень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</w:p>
    <w:p w:rsidR="00E62E01" w:rsidRDefault="00E62E01" w:rsidP="00E62E01">
      <w:pPr>
        <w:shd w:val="clear" w:color="auto" w:fill="FFFFFF"/>
        <w:ind w:firstLine="709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Адресат программы</w:t>
      </w:r>
    </w:p>
    <w:p w:rsidR="00E62E01" w:rsidRDefault="00E62E01" w:rsidP="00E62E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Программа «Весёлые ладошки» ориентирована на обучающихся 5 - 6 лет.</w:t>
      </w:r>
      <w:proofErr w:type="gramEnd"/>
      <w:r>
        <w:rPr>
          <w:sz w:val="28"/>
          <w:szCs w:val="28"/>
        </w:rPr>
        <w:t xml:space="preserve"> При разработке данной программы учитывались возрастные психологические особенности детей дошкольного возраста, а так же</w:t>
      </w:r>
      <w:r>
        <w:rPr>
          <w:color w:val="111111"/>
          <w:sz w:val="28"/>
          <w:szCs w:val="28"/>
        </w:rPr>
        <w:t xml:space="preserve"> особенности их восприятия цвета, формы, объема предметов.</w:t>
      </w:r>
      <w:r>
        <w:rPr>
          <w:sz w:val="28"/>
          <w:szCs w:val="28"/>
        </w:rPr>
        <w:t xml:space="preserve"> </w:t>
      </w:r>
    </w:p>
    <w:p w:rsidR="00E62E01" w:rsidRDefault="00E62E01" w:rsidP="00E62E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lastRenderedPageBreak/>
        <w:t>1 год обучения – 5 лет, второй год обучения – 6 лет.</w:t>
      </w:r>
      <w:r>
        <w:rPr>
          <w:color w:val="111111"/>
          <w:sz w:val="28"/>
          <w:szCs w:val="28"/>
        </w:rPr>
        <w:t xml:space="preserve"> Занятия построены в виде игры – знакомство с необычными способами создания рисунков, которые выводят ребенка за привычные рамки </w:t>
      </w:r>
      <w:r>
        <w:rPr>
          <w:bCs/>
          <w:color w:val="111111"/>
          <w:sz w:val="28"/>
          <w:szCs w:val="28"/>
          <w:bdr w:val="none" w:sz="0" w:space="0" w:color="auto" w:frame="1"/>
        </w:rPr>
        <w:t>рисования</w:t>
      </w:r>
      <w:r>
        <w:rPr>
          <w:color w:val="111111"/>
          <w:sz w:val="28"/>
          <w:szCs w:val="28"/>
        </w:rPr>
        <w:t>. Ребёнку предлагаются различные виды </w:t>
      </w:r>
      <w:r>
        <w:rPr>
          <w:bCs/>
          <w:color w:val="111111"/>
          <w:sz w:val="28"/>
          <w:szCs w:val="28"/>
          <w:bdr w:val="none" w:sz="0" w:space="0" w:color="auto" w:frame="1"/>
        </w:rPr>
        <w:t>рисования</w:t>
      </w:r>
      <w:r>
        <w:rPr>
          <w:color w:val="111111"/>
          <w:sz w:val="28"/>
          <w:szCs w:val="28"/>
        </w:rPr>
        <w:t>: точками, пальчиками, брызгами, с использованием ниток, трафаретов, воска. На каждом занятии даётся подробное объяснение </w:t>
      </w:r>
      <w:r>
        <w:rPr>
          <w:bCs/>
          <w:color w:val="111111"/>
          <w:sz w:val="28"/>
          <w:szCs w:val="28"/>
          <w:bdr w:val="none" w:sz="0" w:space="0" w:color="auto" w:frame="1"/>
        </w:rPr>
        <w:t>техники рисования</w:t>
      </w:r>
      <w:r>
        <w:rPr>
          <w:color w:val="111111"/>
          <w:sz w:val="28"/>
          <w:szCs w:val="28"/>
        </w:rPr>
        <w:t> и образец выполняемой работы.</w:t>
      </w:r>
      <w:r>
        <w:rPr>
          <w:bCs/>
          <w:color w:val="111111"/>
          <w:sz w:val="28"/>
          <w:szCs w:val="28"/>
          <w:bdr w:val="none" w:sz="0" w:space="0" w:color="auto" w:frame="1"/>
        </w:rPr>
        <w:t xml:space="preserve"> Рисование</w:t>
      </w:r>
      <w:r>
        <w:rPr>
          <w:color w:val="111111"/>
          <w:sz w:val="28"/>
          <w:szCs w:val="28"/>
        </w:rPr>
        <w:t> помогает ребенку познавать </w:t>
      </w:r>
      <w:r>
        <w:rPr>
          <w:bCs/>
          <w:color w:val="111111"/>
          <w:sz w:val="28"/>
          <w:szCs w:val="28"/>
          <w:bdr w:val="none" w:sz="0" w:space="0" w:color="auto" w:frame="1"/>
        </w:rPr>
        <w:t>окружающий мир</w:t>
      </w:r>
      <w:r>
        <w:rPr>
          <w:color w:val="111111"/>
          <w:sz w:val="28"/>
          <w:szCs w:val="28"/>
        </w:rPr>
        <w:t>, приучает анализировать формы предметов, развивает зрительную память, пространственное мышление и способность к образному мышлению.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Таким образом, нестандартные подходы к организации </w:t>
      </w:r>
      <w:r>
        <w:rPr>
          <w:bCs/>
          <w:color w:val="111111"/>
          <w:sz w:val="28"/>
          <w:szCs w:val="28"/>
          <w:bdr w:val="none" w:sz="0" w:space="0" w:color="auto" w:frame="1"/>
        </w:rPr>
        <w:t>изобразительной</w:t>
      </w:r>
      <w:r>
        <w:rPr>
          <w:color w:val="111111"/>
          <w:sz w:val="28"/>
          <w:szCs w:val="28"/>
        </w:rPr>
        <w:t> деятельности удивляют и восхищают детей, активизируют познавательный интерес, формируют эмоционально - положительное отношение к процессу художественной деятельности, способствуют эффективному развитию детского творчества, тем самым, вызывая стремление заниматься </w:t>
      </w:r>
      <w:r>
        <w:rPr>
          <w:bCs/>
          <w:color w:val="111111"/>
          <w:sz w:val="28"/>
          <w:szCs w:val="28"/>
          <w:bdr w:val="none" w:sz="0" w:space="0" w:color="auto" w:frame="1"/>
        </w:rPr>
        <w:t>нетрадиционными техниками рисования</w:t>
      </w:r>
      <w:r>
        <w:rPr>
          <w:color w:val="111111"/>
          <w:sz w:val="28"/>
          <w:szCs w:val="28"/>
        </w:rPr>
        <w:t>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C0504D" w:themeColor="accent2"/>
          <w:kern w:val="2"/>
          <w:sz w:val="28"/>
          <w:szCs w:val="28"/>
        </w:rPr>
      </w:pPr>
    </w:p>
    <w:p w:rsidR="00E62E01" w:rsidRDefault="00E62E01" w:rsidP="00E62E01">
      <w:pPr>
        <w:shd w:val="clear" w:color="auto" w:fill="FFFFFF"/>
        <w:ind w:firstLine="709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sz w:val="28"/>
          <w:szCs w:val="28"/>
        </w:rPr>
        <w:t>Объем и с</w:t>
      </w:r>
      <w:r>
        <w:rPr>
          <w:b/>
          <w:color w:val="000000"/>
          <w:kern w:val="2"/>
          <w:sz w:val="28"/>
          <w:szCs w:val="28"/>
        </w:rPr>
        <w:t>роки освоения программы</w:t>
      </w:r>
    </w:p>
    <w:p w:rsidR="00E62E01" w:rsidRDefault="00E62E01" w:rsidP="00E62E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образовательная программа «Весёлые ладошки» рассчитана на 2 года обучения, 216- </w:t>
      </w:r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часа. </w:t>
      </w:r>
    </w:p>
    <w:p w:rsidR="00E62E01" w:rsidRDefault="00E62E01" w:rsidP="00E62E0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год обучения – 108 часов; – это начальный этап, на уровне исполнительской, репродуктивной деятельности, предполагает знакомство обучающихся с нетрадиционными техниками рисования, особенностями используемого в работе нового материала; обучение навыкам использования основных инструментов, освоение простейших технологических приёмов работы с гуашью, акварелью, соленым тестом, пластилином. Этап способствует развитию умения выполнять  работы с помощью педагога, содержащие легко устраняемые недостатки. </w:t>
      </w:r>
      <w:proofErr w:type="gramStart"/>
      <w:r>
        <w:rPr>
          <w:sz w:val="28"/>
          <w:szCs w:val="28"/>
        </w:rPr>
        <w:t>Обучающиеся приобретают первичный опыт в представлении своих работ на мини - выставках.</w:t>
      </w:r>
      <w:proofErr w:type="gramEnd"/>
    </w:p>
    <w:p w:rsidR="00E62E01" w:rsidRDefault="00E62E01" w:rsidP="00E62E0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обучения – 108 часов; – на данном этапе предполагается овладение специальными знаниями, умениями и навыками, более углубленное изучение различных нетрадиционных техник рисования, самостоятельное изготовление поделок по представленному образцу, формируется более устойчивая потребность в занятии данным видом творчества, участие в выставках более высокого уровня; </w:t>
      </w:r>
    </w:p>
    <w:p w:rsidR="00E62E01" w:rsidRDefault="00E62E01" w:rsidP="00E62E01">
      <w:pPr>
        <w:tabs>
          <w:tab w:val="left" w:pos="2900"/>
          <w:tab w:val="center" w:pos="4960"/>
        </w:tabs>
        <w:ind w:firstLine="709"/>
        <w:jc w:val="both"/>
        <w:rPr>
          <w:b/>
          <w:sz w:val="28"/>
          <w:szCs w:val="28"/>
        </w:rPr>
      </w:pPr>
    </w:p>
    <w:p w:rsidR="00E62E01" w:rsidRDefault="00E62E01" w:rsidP="00E62E01">
      <w:pPr>
        <w:tabs>
          <w:tab w:val="left" w:pos="2900"/>
          <w:tab w:val="center" w:pos="496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обучения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Очная форма обучения, и смешанная форма обучения. При реализации программы частично применяется электронное обучение и дистанционные образовательные технологии. </w:t>
      </w:r>
      <w:r>
        <w:rPr>
          <w:bCs/>
          <w:color w:val="000000"/>
          <w:sz w:val="28"/>
          <w:szCs w:val="28"/>
        </w:rPr>
        <w:t>Групповая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индивидуальная работа, </w:t>
      </w:r>
      <w:r>
        <w:rPr>
          <w:sz w:val="28"/>
          <w:szCs w:val="28"/>
        </w:rPr>
        <w:t>теория и практика, индивидуальные и коллективные итоговые творческие выставки.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</w:p>
    <w:p w:rsidR="00E62E01" w:rsidRDefault="00E62E01" w:rsidP="00E62E01">
      <w:pPr>
        <w:ind w:firstLine="709"/>
        <w:jc w:val="both"/>
        <w:rPr>
          <w:sz w:val="28"/>
          <w:szCs w:val="28"/>
        </w:rPr>
      </w:pPr>
    </w:p>
    <w:p w:rsidR="00E62E01" w:rsidRDefault="00E62E01" w:rsidP="00E62E01">
      <w:pPr>
        <w:ind w:firstLine="709"/>
        <w:jc w:val="both"/>
        <w:rPr>
          <w:bCs/>
          <w:sz w:val="28"/>
          <w:szCs w:val="28"/>
        </w:rPr>
      </w:pPr>
    </w:p>
    <w:p w:rsidR="00E62E01" w:rsidRDefault="00E62E01" w:rsidP="00E62E01">
      <w:pPr>
        <w:ind w:firstLine="709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Особенности организации образовательного процесса</w:t>
      </w:r>
    </w:p>
    <w:p w:rsidR="00E62E01" w:rsidRDefault="00E62E01" w:rsidP="00E62E01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Основными формами образовательного процесса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групповые, индивидуально-групповые занятия, </w:t>
      </w:r>
      <w:r>
        <w:rPr>
          <w:color w:val="000000"/>
          <w:sz w:val="28"/>
          <w:szCs w:val="28"/>
        </w:rPr>
        <w:t xml:space="preserve">работа в </w:t>
      </w:r>
      <w:proofErr w:type="spellStart"/>
      <w:r>
        <w:rPr>
          <w:color w:val="000000"/>
          <w:sz w:val="28"/>
          <w:szCs w:val="28"/>
        </w:rPr>
        <w:t>микрогруппах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E62E01" w:rsidRDefault="00E62E01" w:rsidP="00E62E01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занятий: </w:t>
      </w:r>
    </w:p>
    <w:p w:rsidR="00E62E01" w:rsidRDefault="00E62E01" w:rsidP="00E62E01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практические занятия,</w:t>
      </w:r>
    </w:p>
    <w:p w:rsidR="00E62E01" w:rsidRDefault="00E62E01" w:rsidP="00E62E01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выполнение самостоятельной работы, </w:t>
      </w:r>
    </w:p>
    <w:p w:rsidR="00E62E01" w:rsidRDefault="00E62E01" w:rsidP="00E62E01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беседы, экскурсии, тематические праздники, концерты, ярмарки, выставки,</w:t>
      </w:r>
    </w:p>
    <w:p w:rsidR="00E62E01" w:rsidRDefault="00E62E01" w:rsidP="00E62E0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 ил групповые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offline</w:t>
      </w:r>
      <w:r>
        <w:rPr>
          <w:sz w:val="28"/>
          <w:szCs w:val="28"/>
        </w:rPr>
        <w:t>- занятия</w:t>
      </w:r>
    </w:p>
    <w:p w:rsidR="00E62E01" w:rsidRDefault="00E62E01" w:rsidP="00E62E01">
      <w:pPr>
        <w:pStyle w:val="a4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-образовательные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>–платформы; цифровые образовательные ресурсы; видеоконференции (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), социальные сети; электронная почта; </w:t>
      </w:r>
      <w:proofErr w:type="spellStart"/>
      <w:r>
        <w:rPr>
          <w:sz w:val="28"/>
          <w:szCs w:val="28"/>
        </w:rPr>
        <w:t>мессенджеры</w:t>
      </w:r>
      <w:proofErr w:type="spell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 xml:space="preserve"> с начала обучения создается группа, через которую ежедневно происходит обмен информацией, в ходе которой обучающиеся получают теоретическую информацию, демонстрируются способы исполнения задания.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Получение обратной связи организовано в формате присылаемых в электронном виде фотографий готовых заданий);</w:t>
      </w:r>
      <w:proofErr w:type="gramEnd"/>
    </w:p>
    <w:p w:rsidR="00E62E01" w:rsidRDefault="00E62E01" w:rsidP="00E62E0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комбинированное использование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offline</w:t>
      </w:r>
      <w:r>
        <w:rPr>
          <w:sz w:val="28"/>
          <w:szCs w:val="28"/>
        </w:rPr>
        <w:t xml:space="preserve"> режимов;</w:t>
      </w:r>
    </w:p>
    <w:p w:rsidR="00E62E01" w:rsidRDefault="00E62E01" w:rsidP="00E62E0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видео-лекция;</w:t>
      </w:r>
    </w:p>
    <w:p w:rsidR="00E62E01" w:rsidRDefault="00E62E01" w:rsidP="00E62E0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>-консультация и др.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вводном занятии педагог знакомит обучающихся с правилами поведения в Доме детского творчества, безопасности труда и обучающиеся повторяют их на каждом занятии.</w:t>
      </w:r>
    </w:p>
    <w:p w:rsidR="00E62E01" w:rsidRDefault="00E62E01" w:rsidP="00E62E01">
      <w:pPr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Чтобы уменьшить утомляемость, через определённые промежутки работы нужно делать небольшие перерывы, передышки, проводя гимнастику для глаз и физкультурные минутки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м. Приложение 3)</w:t>
      </w:r>
    </w:p>
    <w:p w:rsidR="00E62E01" w:rsidRDefault="00E62E01" w:rsidP="00E62E01">
      <w:pPr>
        <w:ind w:firstLine="709"/>
        <w:jc w:val="both"/>
        <w:rPr>
          <w:i/>
          <w:color w:val="FF0000"/>
          <w:sz w:val="28"/>
          <w:szCs w:val="28"/>
        </w:rPr>
      </w:pPr>
    </w:p>
    <w:p w:rsidR="00E62E01" w:rsidRDefault="00E62E01" w:rsidP="00E62E01">
      <w:pPr>
        <w:ind w:firstLine="709"/>
        <w:jc w:val="center"/>
        <w:rPr>
          <w:i/>
          <w:color w:val="FF0000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Режим занятий, периодичность и продолжительность  занятий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2 года обучения. Общий объём – 216 часов</w:t>
      </w:r>
      <w:r>
        <w:rPr>
          <w:color w:val="FF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62E01" w:rsidRDefault="00E62E01" w:rsidP="00E62E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Занятия проводятся с сентября по май. </w:t>
      </w: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групп 1-ого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обучения</w:t>
      </w:r>
      <w:r>
        <w:rPr>
          <w:sz w:val="28"/>
          <w:szCs w:val="28"/>
        </w:rPr>
        <w:t xml:space="preserve"> предусмотрены занятия </w:t>
      </w:r>
      <w:r>
        <w:rPr>
          <w:bCs/>
          <w:sz w:val="28"/>
          <w:szCs w:val="28"/>
        </w:rPr>
        <w:t>3 раза в неделю по 1 часу</w:t>
      </w:r>
      <w:r>
        <w:rPr>
          <w:sz w:val="28"/>
          <w:szCs w:val="28"/>
        </w:rPr>
        <w:t xml:space="preserve">. Одно занятие имеет продолжительность 25 минут, с перерывом между занятиями 10 минут. Возраст – 5 лет. В группах 1-го года обучения количество обучающихся -12 – 13 человек. (Согласно Уставу МАУДО «Дом детского творчества п. Новосергиевка»). </w:t>
      </w:r>
      <w:r>
        <w:rPr>
          <w:bCs/>
          <w:sz w:val="28"/>
          <w:szCs w:val="28"/>
        </w:rPr>
        <w:t>Для групп 2-го года обучения</w:t>
      </w:r>
      <w:r>
        <w:rPr>
          <w:sz w:val="28"/>
          <w:szCs w:val="28"/>
        </w:rPr>
        <w:t xml:space="preserve"> предусмотрены занятия 3 раза в неделю по 1 часу. Одно занятие продолжительностью 30 минут, перерыв между занятиями 10 минут. Возраст - 6 лет. В группах 2-го года обучения количество обучающихся -  12-13 человек. (Согласно Уставу МАУДО «Дома Детского творчества п. Новосергиевка»)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Для проведения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>-занятий: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минут – для  детей 5 лет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 минут –  для детей 6 лет</w:t>
      </w:r>
    </w:p>
    <w:p w:rsidR="00E62E01" w:rsidRDefault="00E62E01" w:rsidP="00E6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 xml:space="preserve">-занятия проводится динамическая пауза, гимнастика для глаз </w:t>
      </w:r>
      <w:r>
        <w:rPr>
          <w:i/>
          <w:sz w:val="28"/>
          <w:szCs w:val="28"/>
        </w:rPr>
        <w:t>(см. Приложение 3)</w:t>
      </w:r>
    </w:p>
    <w:p w:rsidR="00E62E01" w:rsidRDefault="00E62E01" w:rsidP="00E62E01">
      <w:pPr>
        <w:ind w:firstLine="709"/>
        <w:jc w:val="both"/>
        <w:rPr>
          <w:b/>
          <w:bCs/>
          <w:sz w:val="28"/>
          <w:szCs w:val="28"/>
        </w:rPr>
      </w:pPr>
    </w:p>
    <w:p w:rsidR="00E62E01" w:rsidRDefault="00E62E01" w:rsidP="00E62E0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ЦЕЛЬ И ЗАДАЧИ ПРОГРАММЫ</w:t>
      </w:r>
    </w:p>
    <w:p w:rsidR="00E62E01" w:rsidRDefault="00E62E01" w:rsidP="00E62E01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br/>
      </w:r>
      <w:r>
        <w:rPr>
          <w:b/>
          <w:color w:val="000000"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развитие у детей художественно-творческих способностей, посредством нетрадиционных техник рисования</w:t>
      </w:r>
      <w:r>
        <w:rPr>
          <w:color w:val="000000"/>
          <w:sz w:val="28"/>
          <w:szCs w:val="28"/>
        </w:rPr>
        <w:t>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достижения данной цели в процессе обучения необходимо решать следующие задачи: 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</w:t>
      </w:r>
      <w:r>
        <w:rPr>
          <w:b/>
          <w:i/>
          <w:sz w:val="28"/>
          <w:szCs w:val="28"/>
        </w:rPr>
        <w:t>оспитывающие: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-воспитывать у детей интерес к изобразительной деятельности.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культуру деятельности, формировать навыки сотрудничества.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развивающие:</w:t>
      </w:r>
      <w:r>
        <w:rPr>
          <w:i/>
          <w:iCs/>
          <w:color w:val="000000"/>
          <w:sz w:val="28"/>
          <w:szCs w:val="28"/>
        </w:rPr>
        <w:t xml:space="preserve">  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эмоциональную отзывчивость при восприятии картинок, иллюстраций.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творческие способности детей.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внимание, память, логическое и пространственное воображения.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мелкую моторику рук и глазомер.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обучающие</w:t>
      </w:r>
      <w:r>
        <w:rPr>
          <w:i/>
          <w:iCs/>
          <w:color w:val="000000"/>
          <w:sz w:val="28"/>
          <w:szCs w:val="28"/>
        </w:rPr>
        <w:t>: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-обучать приемам нетрадиционной техники рисования и способам изображения с использованием различных материалов.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-знакомить детей с изобразительным искусством разных видов и жанров, учить понимать выразительные средства искусства.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-учить детей видеть и понимать красоту природы, произведений классического искусства, окружающих предметов.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-формирование </w:t>
      </w:r>
      <w:r>
        <w:rPr>
          <w:color w:val="000000"/>
          <w:sz w:val="28"/>
          <w:szCs w:val="28"/>
          <w:lang w:val="en-US"/>
        </w:rPr>
        <w:t>IT</w:t>
      </w:r>
      <w:r>
        <w:rPr>
          <w:color w:val="000000"/>
          <w:sz w:val="28"/>
          <w:szCs w:val="28"/>
        </w:rPr>
        <w:t>- компетенций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оздоровительные:</w:t>
      </w:r>
    </w:p>
    <w:p w:rsidR="00E62E01" w:rsidRDefault="00E62E01" w:rsidP="00E62E01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-укреплять здоровье детей, используя,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технологии, которые благотворно влияют с помощью нетрадиционной техники рисования на эмоциональное состояние и психическое развитие детей.</w:t>
      </w:r>
    </w:p>
    <w:p w:rsidR="00E62E01" w:rsidRDefault="00E62E01" w:rsidP="00E62E01">
      <w:pPr>
        <w:tabs>
          <w:tab w:val="center" w:pos="4860"/>
          <w:tab w:val="left" w:pos="7980"/>
        </w:tabs>
        <w:ind w:firstLine="709"/>
        <w:jc w:val="center"/>
        <w:rPr>
          <w:b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  <w:t>ПЛАНИРУЕМЫЕ РЕЗУЛЬТАТЫ</w:t>
      </w: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kern w:val="2"/>
          <w:sz w:val="28"/>
        </w:rPr>
      </w:pPr>
    </w:p>
    <w:p w:rsidR="00E62E01" w:rsidRDefault="00E62E01" w:rsidP="00E62E01">
      <w:pPr>
        <w:shd w:val="clear" w:color="auto" w:fill="FFFFFF"/>
        <w:ind w:firstLine="709"/>
        <w:jc w:val="both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t xml:space="preserve">При освоении программы «Весёлые ладошки» отслеживаются три вида результатов: личностный, предметный и </w:t>
      </w:r>
      <w:proofErr w:type="spellStart"/>
      <w:r>
        <w:rPr>
          <w:color w:val="000000"/>
          <w:kern w:val="2"/>
          <w:sz w:val="28"/>
        </w:rPr>
        <w:t>метапредметный</w:t>
      </w:r>
      <w:proofErr w:type="spellEnd"/>
      <w:r>
        <w:rPr>
          <w:color w:val="000000"/>
          <w:kern w:val="2"/>
          <w:sz w:val="28"/>
        </w:rPr>
        <w:t>, что позволяет определить динамическую картину творческого развития обучающегося.</w:t>
      </w:r>
    </w:p>
    <w:p w:rsidR="00E62E01" w:rsidRDefault="00E62E01" w:rsidP="00E62E01">
      <w:pPr>
        <w:ind w:firstLine="709"/>
        <w:jc w:val="both"/>
        <w:rPr>
          <w:spacing w:val="-8"/>
          <w:sz w:val="28"/>
        </w:rPr>
      </w:pPr>
      <w:r>
        <w:rPr>
          <w:sz w:val="28"/>
        </w:rPr>
        <w:t xml:space="preserve">Результаты освоения данной программы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отслеживаются на трех уровнях. </w:t>
      </w:r>
    </w:p>
    <w:tbl>
      <w:tblPr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787"/>
        <w:gridCol w:w="4954"/>
      </w:tblGrid>
      <w:tr w:rsidR="00E62E01" w:rsidTr="00E62E01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62E01" w:rsidRDefault="00E62E01">
            <w:pPr>
              <w:spacing w:line="276" w:lineRule="auto"/>
              <w:ind w:right="-1"/>
              <w:jc w:val="center"/>
              <w:rPr>
                <w:lang w:eastAsia="en-US"/>
              </w:rPr>
            </w:pPr>
            <w:r>
              <w:rPr>
                <w:b/>
                <w:kern w:val="2"/>
                <w:lang w:eastAsia="en-US"/>
              </w:rPr>
              <w:t>Личностный уровень</w:t>
            </w:r>
          </w:p>
        </w:tc>
      </w:tr>
      <w:tr w:rsidR="00E62E01" w:rsidTr="00E62E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1 год обучения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2 год обучения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E01" w:rsidRDefault="00E62E01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b/>
                <w:kern w:val="2"/>
                <w:lang w:eastAsia="en-US"/>
              </w:rPr>
              <w:t>Методы и методики отслеживания результатов</w:t>
            </w:r>
          </w:p>
        </w:tc>
      </w:tr>
      <w:tr w:rsidR="00E62E01" w:rsidTr="00E62E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kern w:val="2"/>
                <w:sz w:val="22"/>
                <w:szCs w:val="22"/>
                <w:lang w:eastAsia="en-US"/>
              </w:rPr>
            </w:pPr>
            <w:r>
              <w:rPr>
                <w:rFonts w:cs="Arial"/>
                <w:kern w:val="2"/>
                <w:sz w:val="22"/>
                <w:szCs w:val="22"/>
                <w:lang w:eastAsia="en-US"/>
              </w:rPr>
              <w:t xml:space="preserve">– внутренняя позиция обучающегося на уровне </w:t>
            </w:r>
            <w:r>
              <w:rPr>
                <w:rFonts w:cs="Arial"/>
                <w:kern w:val="2"/>
                <w:sz w:val="22"/>
                <w:szCs w:val="22"/>
                <w:lang w:eastAsia="en-US"/>
              </w:rPr>
              <w:lastRenderedPageBreak/>
              <w:t>положительного отношения к обучению;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kern w:val="2"/>
                <w:sz w:val="22"/>
                <w:szCs w:val="22"/>
                <w:lang w:eastAsia="en-US"/>
              </w:rPr>
            </w:pPr>
            <w:r>
              <w:rPr>
                <w:rFonts w:cs="Arial"/>
                <w:kern w:val="2"/>
                <w:sz w:val="22"/>
                <w:szCs w:val="22"/>
                <w:lang w:eastAsia="en-US"/>
              </w:rPr>
              <w:t>– ориентации на содержательные моменты учебно-воспитательного процесса и принятие образца «хорошего ученика»;</w:t>
            </w:r>
          </w:p>
          <w:p w:rsidR="00E62E01" w:rsidRDefault="00E62E01">
            <w:pPr>
              <w:spacing w:line="276" w:lineRule="auto"/>
              <w:rPr>
                <w:b/>
                <w:color w:val="FF0000"/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– учебно-познавательный интерес к новому предметному материалу и способам решения новой частной задачи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– умение общаться в условиях  коллектива;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– умение выполнять в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коллективе различные социальные роли;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– ориентация на понимание причин успеха с учебной деятельности;</w:t>
            </w:r>
          </w:p>
          <w:p w:rsidR="00E62E01" w:rsidRDefault="00E62E0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– знание основных моральных норм и ориентация на их выполнение;</w:t>
            </w:r>
          </w:p>
          <w:p w:rsidR="00E62E01" w:rsidRDefault="00E62E01">
            <w:pPr>
              <w:spacing w:line="276" w:lineRule="auto"/>
              <w:jc w:val="both"/>
              <w:rPr>
                <w:b/>
                <w:color w:val="FF0000"/>
                <w:kern w:val="2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E01" w:rsidRDefault="00E62E01">
            <w:pPr>
              <w:spacing w:line="276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lastRenderedPageBreak/>
              <w:t>– наблюдение;</w:t>
            </w:r>
          </w:p>
          <w:p w:rsidR="00E62E01" w:rsidRDefault="00E62E01">
            <w:pPr>
              <w:spacing w:line="276" w:lineRule="auto"/>
              <w:ind w:left="115" w:hanging="115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 беседы;</w:t>
            </w:r>
          </w:p>
          <w:p w:rsidR="00E62E01" w:rsidRDefault="00E62E01">
            <w:pPr>
              <w:spacing w:line="276" w:lineRule="auto"/>
              <w:ind w:left="115" w:hanging="115"/>
              <w:rPr>
                <w:kern w:val="2"/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lastRenderedPageBreak/>
              <w:t xml:space="preserve">– </w:t>
            </w:r>
            <w:r>
              <w:rPr>
                <w:sz w:val="22"/>
                <w:szCs w:val="22"/>
                <w:lang w:eastAsia="en-US"/>
              </w:rPr>
              <w:t>участие в выставках и конкурсах различного уровня;</w:t>
            </w: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–проведение праздников;</w:t>
            </w:r>
          </w:p>
          <w:p w:rsidR="00E62E01" w:rsidRDefault="00E62E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– анализ выполнения работы;  </w:t>
            </w:r>
          </w:p>
          <w:p w:rsidR="00E62E01" w:rsidRDefault="00E62E01">
            <w:pPr>
              <w:spacing w:line="276" w:lineRule="auto"/>
              <w:ind w:left="115" w:right="1" w:hanging="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создание учебных ситуаций;</w:t>
            </w:r>
          </w:p>
          <w:p w:rsidR="00E62E01" w:rsidRDefault="00E62E01">
            <w:pPr>
              <w:spacing w:line="276" w:lineRule="auto"/>
              <w:ind w:left="30" w:right="1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– собеседование.       </w:t>
            </w:r>
          </w:p>
        </w:tc>
      </w:tr>
      <w:tr w:rsidR="00E62E01" w:rsidTr="00E62E01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62E01" w:rsidRDefault="00E62E01">
            <w:pPr>
              <w:spacing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b/>
                <w:kern w:val="2"/>
                <w:lang w:eastAsia="en-US"/>
              </w:rPr>
              <w:lastRenderedPageBreak/>
              <w:t>Метапредметный</w:t>
            </w:r>
            <w:proofErr w:type="spellEnd"/>
            <w:r>
              <w:rPr>
                <w:rFonts w:eastAsia="Calibri"/>
                <w:b/>
                <w:kern w:val="2"/>
                <w:lang w:eastAsia="en-US"/>
              </w:rPr>
              <w:t xml:space="preserve"> уровень</w:t>
            </w:r>
          </w:p>
        </w:tc>
      </w:tr>
      <w:tr w:rsidR="00E62E01" w:rsidTr="00E62E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1 год обучения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2 год обучения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E01" w:rsidRDefault="00E62E01">
            <w:pPr>
              <w:spacing w:line="276" w:lineRule="auto"/>
              <w:ind w:right="-2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Методы и методики</w:t>
            </w:r>
          </w:p>
        </w:tc>
      </w:tr>
      <w:tr w:rsidR="00E62E01" w:rsidTr="00E62E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–  самостоятельное исполнение изделия по образцу;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62E01" w:rsidRDefault="00E62E01">
            <w:pPr>
              <w:spacing w:line="276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– </w:t>
            </w:r>
            <w:r>
              <w:rPr>
                <w:sz w:val="22"/>
                <w:szCs w:val="22"/>
                <w:lang w:eastAsia="en-US"/>
              </w:rPr>
              <w:t>умение составлять несложные композиции;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– </w:t>
            </w:r>
            <w:r>
              <w:rPr>
                <w:bCs/>
                <w:sz w:val="22"/>
                <w:szCs w:val="22"/>
                <w:lang w:eastAsia="en-US"/>
              </w:rPr>
              <w:t>умение представить себя и свои изделия;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– умение выбирать целевые установки для своих действий и поступков;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– умение творчески подходить к выполнению задания;</w:t>
            </w: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самостоятельная аналитическая деятельность, развитие творческого потенциала через реализацию собственных замыслов;</w:t>
            </w: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-отработанные навыки участия в выставках районного и областного уровня; </w:t>
            </w:r>
          </w:p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 xml:space="preserve">– </w:t>
            </w:r>
            <w:r>
              <w:rPr>
                <w:bCs/>
                <w:sz w:val="22"/>
                <w:szCs w:val="22"/>
                <w:lang w:eastAsia="en-US"/>
              </w:rPr>
              <w:t>умение ставить цель и планировать процесс её достижения;</w:t>
            </w:r>
          </w:p>
          <w:p w:rsidR="00E62E01" w:rsidRDefault="00E62E01">
            <w:pPr>
              <w:spacing w:line="276" w:lineRule="auto"/>
              <w:rPr>
                <w:b/>
                <w:color w:val="FF0000"/>
                <w:kern w:val="2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E01" w:rsidRDefault="00E62E01">
            <w:pPr>
              <w:spacing w:line="276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– наблюдение;</w:t>
            </w:r>
          </w:p>
          <w:p w:rsidR="00E62E01" w:rsidRDefault="00E62E01">
            <w:pPr>
              <w:spacing w:line="276" w:lineRule="auto"/>
              <w:ind w:left="115" w:hanging="115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 беседы;</w:t>
            </w:r>
          </w:p>
          <w:p w:rsidR="00E62E01" w:rsidRDefault="00E62E01">
            <w:pPr>
              <w:spacing w:line="276" w:lineRule="auto"/>
              <w:ind w:left="115" w:hanging="115"/>
              <w:rPr>
                <w:kern w:val="2"/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– </w:t>
            </w:r>
            <w:r>
              <w:rPr>
                <w:sz w:val="22"/>
                <w:szCs w:val="22"/>
                <w:lang w:eastAsia="en-US"/>
              </w:rPr>
              <w:t>участие в выставках и конкурсах различного уровня;</w:t>
            </w: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–проведение праздников;</w:t>
            </w:r>
          </w:p>
          <w:p w:rsidR="00E62E01" w:rsidRDefault="00E62E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– анализ выполнения работы;  </w:t>
            </w:r>
          </w:p>
          <w:p w:rsidR="00E62E01" w:rsidRDefault="00E62E01">
            <w:pPr>
              <w:spacing w:line="276" w:lineRule="auto"/>
              <w:ind w:left="115" w:right="1" w:hanging="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создание учебных ситуаций;</w:t>
            </w:r>
          </w:p>
          <w:p w:rsidR="00E62E01" w:rsidRDefault="00E62E01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 xml:space="preserve">–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en-US" w:eastAsia="ar-SA"/>
              </w:rPr>
              <w:t>собеседование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E62E01" w:rsidRDefault="00E62E01">
            <w:pPr>
              <w:spacing w:line="276" w:lineRule="auto"/>
              <w:ind w:right="-2"/>
              <w:rPr>
                <w:rFonts w:eastAsia="Calibri"/>
                <w:b/>
                <w:color w:val="FF0000"/>
                <w:kern w:val="2"/>
                <w:lang w:eastAsia="en-US"/>
              </w:rPr>
            </w:pPr>
          </w:p>
        </w:tc>
      </w:tr>
      <w:tr w:rsidR="00E62E01" w:rsidTr="00E62E01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E62E01" w:rsidRDefault="00E62E01">
            <w:pPr>
              <w:spacing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Предметный уровень</w:t>
            </w:r>
          </w:p>
        </w:tc>
      </w:tr>
      <w:tr w:rsidR="00E62E01" w:rsidTr="00E62E01">
        <w:trPr>
          <w:trHeight w:val="2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1 год обучения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01" w:rsidRDefault="00E62E01">
            <w:pPr>
              <w:spacing w:line="276" w:lineRule="auto"/>
              <w:ind w:right="113"/>
              <w:jc w:val="center"/>
              <w:rPr>
                <w:rFonts w:eastAsia="Calibri"/>
                <w:b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2 год обучения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E01" w:rsidRDefault="00E62E01">
            <w:pPr>
              <w:spacing w:line="276" w:lineRule="auto"/>
              <w:ind w:right="282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b/>
                <w:kern w:val="2"/>
                <w:lang w:eastAsia="en-US"/>
              </w:rPr>
              <w:t>Методы и методики</w:t>
            </w:r>
          </w:p>
        </w:tc>
      </w:tr>
      <w:tr w:rsidR="00E62E01" w:rsidTr="00E62E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01" w:rsidRDefault="00E62E0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kern w:val="2"/>
                <w:sz w:val="22"/>
                <w:szCs w:val="22"/>
                <w:lang w:eastAsia="en-US"/>
              </w:rPr>
              <w:t>– знание правил техники безопасности</w:t>
            </w:r>
            <w:r>
              <w:rPr>
                <w:sz w:val="22"/>
                <w:szCs w:val="22"/>
                <w:lang w:eastAsia="en-US"/>
              </w:rPr>
              <w:t xml:space="preserve"> и личной гигиены при  работе с колющими и режущими предметами, клеем, природным материалом, пластилином.</w:t>
            </w: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– знание назначения специальных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инструментов, приспособлений и оборудования и умение применять их в своей деятельности;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знать основные приемы лепки.</w:t>
            </w:r>
          </w:p>
          <w:p w:rsidR="00E62E01" w:rsidRDefault="00E62E0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62E01" w:rsidRDefault="00E62E0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01" w:rsidRDefault="00E62E01">
            <w:pPr>
              <w:shd w:val="clear" w:color="auto" w:fill="FFFFFF"/>
              <w:spacing w:line="294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-  совместно с педагогом осваивать новые техники (монотипия, коллаж, мозаика, </w:t>
            </w:r>
            <w:proofErr w:type="spellStart"/>
            <w:r>
              <w:rPr>
                <w:sz w:val="22"/>
                <w:szCs w:val="22"/>
                <w:lang w:eastAsia="en-US"/>
              </w:rPr>
              <w:t>граттаж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пуантилистика</w:t>
            </w:r>
            <w:proofErr w:type="spellEnd"/>
            <w:r>
              <w:rPr>
                <w:sz w:val="22"/>
                <w:szCs w:val="22"/>
                <w:lang w:eastAsia="en-US"/>
              </w:rPr>
              <w:t>, оригами и другие) и различные изобразительно-</w:t>
            </w:r>
          </w:p>
          <w:p w:rsidR="00E62E01" w:rsidRDefault="00E62E01">
            <w:pPr>
              <w:shd w:val="clear" w:color="auto" w:fill="FFFFFF"/>
              <w:spacing w:line="294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выразительные средства; -  различать основные и составные цвета и элементарные правила их </w:t>
            </w:r>
            <w:r>
              <w:rPr>
                <w:sz w:val="22"/>
                <w:szCs w:val="22"/>
                <w:lang w:eastAsia="en-US"/>
              </w:rPr>
              <w:lastRenderedPageBreak/>
              <w:t>смешивания.</w:t>
            </w:r>
          </w:p>
          <w:p w:rsidR="00E62E01" w:rsidRDefault="00E62E01">
            <w:pPr>
              <w:shd w:val="clear" w:color="auto" w:fill="FFFFFF"/>
              <w:spacing w:line="294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использовать разнообразные композиционные решения, изобразительные материалы,</w:t>
            </w:r>
          </w:p>
          <w:p w:rsidR="00E62E01" w:rsidRPr="00E62E01" w:rsidRDefault="00E62E01" w:rsidP="00E62E01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лепить предметы разной формы, используя усвоенные приемы и способы.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01" w:rsidRDefault="00E62E01">
            <w:pPr>
              <w:spacing w:line="276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lastRenderedPageBreak/>
              <w:t>– наблюдение;</w:t>
            </w:r>
          </w:p>
          <w:p w:rsidR="00E62E01" w:rsidRDefault="00E62E01">
            <w:pPr>
              <w:spacing w:line="276" w:lineRule="auto"/>
              <w:ind w:left="115" w:hanging="115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 беседы;</w:t>
            </w:r>
          </w:p>
          <w:p w:rsidR="00E62E01" w:rsidRDefault="00E62E01">
            <w:pPr>
              <w:spacing w:line="276" w:lineRule="auto"/>
              <w:ind w:left="115" w:hanging="115"/>
              <w:rPr>
                <w:kern w:val="2"/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– </w:t>
            </w:r>
            <w:r>
              <w:rPr>
                <w:sz w:val="22"/>
                <w:szCs w:val="22"/>
                <w:lang w:eastAsia="en-US"/>
              </w:rPr>
              <w:t>участие в выставках и конкурсах различного уровня;</w:t>
            </w: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ind w:left="115" w:hanging="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–проведение праздников;</w:t>
            </w:r>
          </w:p>
          <w:p w:rsidR="00E62E01" w:rsidRDefault="00E62E0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62E01" w:rsidRDefault="00E62E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– анализ выполнения работы;  </w:t>
            </w:r>
          </w:p>
          <w:p w:rsidR="00E62E01" w:rsidRDefault="00E62E01">
            <w:pPr>
              <w:spacing w:line="276" w:lineRule="auto"/>
              <w:ind w:left="115" w:right="1" w:hanging="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создание учебных ситуаций;</w:t>
            </w:r>
          </w:p>
          <w:p w:rsidR="00E62E01" w:rsidRDefault="00E62E01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– собеседование.</w:t>
            </w:r>
          </w:p>
          <w:p w:rsidR="00E62E01" w:rsidRDefault="00E62E01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- формирование </w:t>
            </w:r>
            <w:r>
              <w:rPr>
                <w:rFonts w:eastAsia="Calibri"/>
                <w:sz w:val="22"/>
                <w:szCs w:val="22"/>
                <w:lang w:val="en-US" w:eastAsia="ar-SA"/>
              </w:rPr>
              <w:t>IT</w:t>
            </w:r>
            <w:r w:rsidRPr="00E62E01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компетенций</w:t>
            </w:r>
          </w:p>
          <w:p w:rsidR="00E62E01" w:rsidRDefault="00E62E0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3C7D2F" w:rsidRDefault="003C7D2F"/>
    <w:sectPr w:rsidR="003C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117"/>
    <w:multiLevelType w:val="hybridMultilevel"/>
    <w:tmpl w:val="D36EA0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EB"/>
    <w:rsid w:val="003C7D2F"/>
    <w:rsid w:val="008A0DEB"/>
    <w:rsid w:val="00BF4CF7"/>
    <w:rsid w:val="00E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E0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6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62E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46">
    <w:name w:val="c46"/>
    <w:basedOn w:val="a"/>
    <w:uiPriority w:val="99"/>
    <w:rsid w:val="00E62E01"/>
    <w:pPr>
      <w:spacing w:before="100" w:beforeAutospacing="1" w:after="100" w:afterAutospacing="1"/>
    </w:pPr>
  </w:style>
  <w:style w:type="character" w:customStyle="1" w:styleId="c3">
    <w:name w:val="c3"/>
    <w:basedOn w:val="a0"/>
    <w:rsid w:val="00E62E01"/>
  </w:style>
  <w:style w:type="paragraph" w:customStyle="1" w:styleId="FR1">
    <w:name w:val="FR1"/>
    <w:uiPriority w:val="99"/>
    <w:rsid w:val="00E62E01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E0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6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62E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46">
    <w:name w:val="c46"/>
    <w:basedOn w:val="a"/>
    <w:uiPriority w:val="99"/>
    <w:rsid w:val="00E62E01"/>
    <w:pPr>
      <w:spacing w:before="100" w:beforeAutospacing="1" w:after="100" w:afterAutospacing="1"/>
    </w:pPr>
  </w:style>
  <w:style w:type="character" w:customStyle="1" w:styleId="c3">
    <w:name w:val="c3"/>
    <w:basedOn w:val="a0"/>
    <w:rsid w:val="00E62E01"/>
  </w:style>
  <w:style w:type="paragraph" w:customStyle="1" w:styleId="FR1">
    <w:name w:val="FR1"/>
    <w:uiPriority w:val="99"/>
    <w:rsid w:val="00E62E01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2840</Words>
  <Characters>16192</Characters>
  <Application>Microsoft Office Word</Application>
  <DocSecurity>0</DocSecurity>
  <Lines>134</Lines>
  <Paragraphs>37</Paragraphs>
  <ScaleCrop>false</ScaleCrop>
  <Company>HP</Company>
  <LinksUpToDate>false</LinksUpToDate>
  <CharactersWithSpaces>18995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2020-12-03T04:29:00Z</dcterms:created>
  <dcterms:modified xsi:type="dcterms:W3CDTF">2020-12-03T05:23:00Z</dcterms:modified>
</cp:coreProperties>
</file>