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20" w:rsidRPr="00D02741" w:rsidRDefault="00021B20" w:rsidP="00021B2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0274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Аннотация к дополнительной общеобразовательной общеразвива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ющей программе «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Почемучки</w:t>
      </w:r>
      <w:r w:rsidRPr="00D0274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»</w:t>
      </w:r>
    </w:p>
    <w:p w:rsidR="00021B20" w:rsidRPr="00D02741" w:rsidRDefault="00021B20" w:rsidP="00021B2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D027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Составитель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Шичкина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Евгения Васильевна</w:t>
      </w:r>
      <w:r w:rsidRPr="00D027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педагог дополнительного образования.</w:t>
      </w:r>
    </w:p>
    <w:p w:rsidR="00021B20" w:rsidRPr="00D02741" w:rsidRDefault="00021B20" w:rsidP="00021B2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Возраст учащихся: 6-7</w:t>
      </w:r>
      <w:bookmarkStart w:id="0" w:name="_GoBack"/>
      <w:bookmarkEnd w:id="0"/>
      <w:r w:rsidRPr="00D027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лет</w:t>
      </w:r>
    </w:p>
    <w:p w:rsidR="00021B20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Arial" w:eastAsiaTheme="minorHAnsi" w:hAnsi="Arial" w:cs="Arial"/>
          <w:color w:val="555555"/>
          <w:sz w:val="21"/>
          <w:szCs w:val="21"/>
        </w:rPr>
        <w:t>Срок реализации: 1 год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021B20" w:rsidRDefault="00021B20" w:rsidP="00021B2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91963">
        <w:rPr>
          <w:rFonts w:ascii="Times New Roman" w:hAnsi="Times New Roman"/>
          <w:sz w:val="28"/>
          <w:szCs w:val="28"/>
        </w:rPr>
        <w:t>На сегодняшний период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9196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дополнительном</w:t>
      </w:r>
      <w:r w:rsidRPr="00991963">
        <w:rPr>
          <w:rFonts w:ascii="Times New Roman" w:hAnsi="Times New Roman"/>
          <w:sz w:val="28"/>
          <w:szCs w:val="28"/>
        </w:rPr>
        <w:t xml:space="preserve"> образовании особенно остро стоит проблема организации основного ведущего вида деятельности в познании окружающего мира в период дошкольного детства – экспериментирования. Эта деятельность равноценно влияет на развитие личности ребенка так же, как и игровая. В идеале наличие этих двух, истинно детских видов деятельности, является благоприятным условием для развития дошкольников.  </w:t>
      </w:r>
      <w:r w:rsidRPr="00B17AE2">
        <w:rPr>
          <w:rFonts w:ascii="Times New Roman" w:hAnsi="Times New Roman"/>
          <w:sz w:val="28"/>
          <w:szCs w:val="28"/>
        </w:rPr>
        <w:t>Если ребенок получает достаточно интеллектуальных впечатлений, интересов, то ребенок вырастет интеллектуально активным. Мы хотим видеть наших детей любознательными, общительными, умеющими ориентироваться в окружающей обстановке, решать возникающие проблемы, самостоятельными, творческими, к старшему дошкольному возрасту заметно возрастают возможности инициативной активности ребенка.</w:t>
      </w:r>
      <w:r>
        <w:rPr>
          <w:rFonts w:ascii="Times New Roman" w:hAnsi="Times New Roman"/>
          <w:sz w:val="28"/>
          <w:szCs w:val="28"/>
        </w:rPr>
        <w:t xml:space="preserve">  П</w:t>
      </w:r>
      <w:r w:rsidRPr="00B17AE2">
        <w:rPr>
          <w:rFonts w:ascii="Times New Roman" w:hAnsi="Times New Roman"/>
          <w:sz w:val="28"/>
          <w:szCs w:val="28"/>
        </w:rPr>
        <w:t xml:space="preserve">оэтому в основе </w:t>
      </w:r>
      <w:r>
        <w:rPr>
          <w:rFonts w:ascii="Times New Roman" w:hAnsi="Times New Roman"/>
          <w:sz w:val="28"/>
          <w:szCs w:val="28"/>
        </w:rPr>
        <w:t>дополнительной общеобразовательной общеразвивающей</w:t>
      </w:r>
      <w:r w:rsidRPr="00B17AE2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«Почемучки»</w:t>
      </w:r>
      <w:r w:rsidRPr="00B17AE2">
        <w:rPr>
          <w:rFonts w:ascii="Times New Roman" w:hAnsi="Times New Roman"/>
          <w:sz w:val="28"/>
          <w:szCs w:val="28"/>
        </w:rPr>
        <w:t xml:space="preserve"> лежит расширение кругозора ребёнка, развитие познавательного интереса, способствующего успешному обучению в школе.</w:t>
      </w:r>
    </w:p>
    <w:p w:rsidR="00021B20" w:rsidRPr="00B17AE2" w:rsidRDefault="00021B20" w:rsidP="00021B2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sz w:val="28"/>
          <w:szCs w:val="28"/>
          <w:lang w:eastAsia="ru-RU"/>
        </w:rPr>
        <w:t>НАПРАВЛЕННОСТЬ ПРОГРАММЫ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 xml:space="preserve">Направленность образовательной программы: социально - педагогическая. 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  <w:lang w:eastAsia="ru-RU"/>
        </w:rPr>
        <w:t>Программа реализуется в школе раннего развития «Филиппок» на базе Дома детского творчес</w:t>
      </w:r>
      <w:r>
        <w:rPr>
          <w:rFonts w:ascii="Times New Roman" w:hAnsi="Times New Roman"/>
          <w:sz w:val="28"/>
          <w:szCs w:val="28"/>
          <w:lang w:eastAsia="ru-RU"/>
        </w:rPr>
        <w:t>тва. Программа составлена с 2020</w:t>
      </w:r>
      <w:r w:rsidRPr="00B17AE2">
        <w:rPr>
          <w:rFonts w:ascii="Times New Roman" w:hAnsi="Times New Roman"/>
          <w:sz w:val="28"/>
          <w:szCs w:val="28"/>
          <w:lang w:eastAsia="ru-RU"/>
        </w:rPr>
        <w:t xml:space="preserve"> года с учетом изменяющегося контингента обучающихся, запроса родителей и нормативно-правовых документов. </w:t>
      </w:r>
      <w:r w:rsidRPr="002F276F">
        <w:rPr>
          <w:rFonts w:ascii="Times New Roman" w:hAnsi="Times New Roman"/>
          <w:sz w:val="28"/>
          <w:szCs w:val="28"/>
          <w:lang w:eastAsia="ru-RU"/>
        </w:rPr>
        <w:t>Разработана в соответствии с Федеральным законом от 29.12.2012 N 273-ФЗ "Об образовании в Российской Федерации"; Порядок организации и осуществления образовательной</w:t>
      </w:r>
      <w:r w:rsidRPr="002F276F">
        <w:rPr>
          <w:rFonts w:ascii="Times New Roman" w:hAnsi="Times New Roman"/>
          <w:sz w:val="28"/>
          <w:szCs w:val="28"/>
          <w:lang w:eastAsia="ru-RU"/>
        </w:rPr>
        <w:tab/>
        <w:t>деятельности по дополнительным общеобразовательным программам (Приказ Мин Просвещения РФ от 09.11.2018 г. № 198)</w:t>
      </w:r>
      <w:r w:rsidRPr="002F27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textAlignment w:val="baseline"/>
        <w:outlineLvl w:val="4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bCs/>
          <w:iCs/>
          <w:sz w:val="28"/>
          <w:szCs w:val="28"/>
          <w:lang w:eastAsia="ru-RU"/>
        </w:rPr>
        <w:t>АКТУАЛЬНОСТЬ, НОВИЗНА И ПЕДАГОГИЧЕСКАЯ                   ЦЕЛЕСООБРАЗНОСТЬ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sz w:val="28"/>
          <w:szCs w:val="28"/>
        </w:rPr>
        <w:t xml:space="preserve"> Актуальность</w:t>
      </w:r>
      <w:r w:rsidRPr="00B17AE2">
        <w:rPr>
          <w:rFonts w:ascii="Times New Roman" w:hAnsi="Times New Roman"/>
          <w:sz w:val="28"/>
          <w:szCs w:val="28"/>
        </w:rPr>
        <w:t xml:space="preserve">  программы заключается в приобщении детей к общечеловеческим ценностям, знакомство с окружающим миром, на основе приобретённых знаний </w:t>
      </w:r>
      <w:r>
        <w:rPr>
          <w:rFonts w:ascii="Times New Roman" w:hAnsi="Times New Roman"/>
          <w:sz w:val="28"/>
          <w:szCs w:val="28"/>
        </w:rPr>
        <w:t>происходит формирования таких качеств</w:t>
      </w:r>
      <w:r w:rsidRPr="00B17AE2">
        <w:rPr>
          <w:rFonts w:ascii="Times New Roman" w:hAnsi="Times New Roman"/>
          <w:sz w:val="28"/>
          <w:szCs w:val="28"/>
        </w:rPr>
        <w:t xml:space="preserve"> как любознательность, умение наблюдать, логически мыслить, эстетически и бережно относиться ко всему окружающему.</w:t>
      </w:r>
    </w:p>
    <w:p w:rsidR="00021B20" w:rsidRPr="00B17AE2" w:rsidRDefault="00021B20" w:rsidP="00021B20">
      <w:pPr>
        <w:spacing w:after="0" w:line="240" w:lineRule="auto"/>
        <w:ind w:right="-2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B17AE2">
        <w:rPr>
          <w:rFonts w:ascii="Times New Roman" w:hAnsi="Times New Roman"/>
          <w:b/>
          <w:sz w:val="28"/>
          <w:szCs w:val="28"/>
        </w:rPr>
        <w:lastRenderedPageBreak/>
        <w:t>Новизна</w:t>
      </w:r>
      <w:r w:rsidRPr="00B17AE2">
        <w:rPr>
          <w:rFonts w:ascii="Times New Roman" w:hAnsi="Times New Roman"/>
          <w:sz w:val="28"/>
          <w:szCs w:val="28"/>
        </w:rPr>
        <w:t xml:space="preserve">  программы заключается </w:t>
      </w:r>
      <w:r w:rsidRPr="00B17AE2">
        <w:rPr>
          <w:rFonts w:ascii="Times New Roman" w:hAnsi="Times New Roman"/>
          <w:sz w:val="28"/>
          <w:szCs w:val="28"/>
          <w:lang w:eastAsia="ru-RU"/>
        </w:rPr>
        <w:t>в том, что она совмещает в себе основы этикета, знания по ОБЖ и правила дорожного движения. Программа носит комплексный интегрированный характер, направлена на интеграцию разных видов деятельности ребёнка, охватывает основные направления его развития.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r w:rsidRPr="00B17AE2">
        <w:rPr>
          <w:rFonts w:ascii="Times New Roman" w:hAnsi="Times New Roman"/>
          <w:sz w:val="28"/>
          <w:szCs w:val="28"/>
        </w:rPr>
        <w:t xml:space="preserve"> </w:t>
      </w:r>
      <w:r w:rsidRPr="00B17A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предназначена для детей 6-7 лет в основном не посещающих детский сад.   В доступной форме дети получают знания, которые так нужны в современном обществе. Красота, вежливость, аккуратность, правила поведения в общественном транспорте и безопасность  в быту и на дороге – это то, чему детки научатся на занятиях  «Я познаю мир». Это то занятие,  в котором нет места плохим привычкам, банальным знаниям и унылой скуке. Методические пособия для детей, игры, поделки, тематические праздники, загадки, наклейки, раскраски и сказки, и многое-многое другое мы приготовили для наших маленьких детей. На занятиях дети погружаются в волшебный мир этикета и красоты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B17AE2">
        <w:rPr>
          <w:rFonts w:ascii="Times New Roman" w:hAnsi="Times New Roman"/>
          <w:color w:val="000000"/>
          <w:sz w:val="28"/>
          <w:szCs w:val="28"/>
        </w:rPr>
        <w:br/>
      </w:r>
      <w:r w:rsidRPr="00B17AE2">
        <w:rPr>
          <w:rFonts w:ascii="Times New Roman" w:hAnsi="Times New Roman"/>
          <w:bCs/>
          <w:sz w:val="28"/>
          <w:szCs w:val="28"/>
        </w:rPr>
        <w:t>В результате дети научатся быть эмоционально отзывчивыми, управлять своим поведением и планировать своим поведением свои действия на основе первичных ценностных представлений.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b/>
          <w:bCs/>
          <w:sz w:val="28"/>
          <w:szCs w:val="28"/>
          <w:lang w:eastAsia="ru-RU"/>
        </w:rPr>
        <w:t>ОТЛИЧИТЕЛЬНЫЕ ОСОБЕННОСТИ ПРОГРАММЫ</w:t>
      </w:r>
    </w:p>
    <w:p w:rsidR="00021B20" w:rsidRPr="00B17AE2" w:rsidRDefault="00021B20" w:rsidP="00021B20">
      <w:pPr>
        <w:spacing w:after="0" w:line="240" w:lineRule="auto"/>
        <w:ind w:right="-2"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sz w:val="28"/>
          <w:szCs w:val="28"/>
          <w:lang w:eastAsia="ru-RU"/>
        </w:rPr>
        <w:t>При разработке программы «Почемучки» были проанализированы  программы: «Я узнаю окружающий мир» (</w:t>
      </w:r>
      <w:proofErr w:type="spellStart"/>
      <w:r w:rsidRPr="00B17AE2">
        <w:rPr>
          <w:rFonts w:ascii="Times New Roman" w:hAnsi="Times New Roman"/>
          <w:bCs/>
          <w:sz w:val="28"/>
          <w:szCs w:val="28"/>
          <w:lang w:eastAsia="ru-RU"/>
        </w:rPr>
        <w:t>Н.П.Новикова</w:t>
      </w:r>
      <w:proofErr w:type="spellEnd"/>
      <w:r w:rsidRPr="00B17AE2">
        <w:rPr>
          <w:rFonts w:ascii="Times New Roman" w:hAnsi="Times New Roman"/>
          <w:bCs/>
          <w:sz w:val="28"/>
          <w:szCs w:val="28"/>
          <w:lang w:eastAsia="ru-RU"/>
        </w:rPr>
        <w:t>),  «Хочу все знать» (</w:t>
      </w:r>
      <w:proofErr w:type="spellStart"/>
      <w:r w:rsidRPr="00B17AE2">
        <w:rPr>
          <w:rFonts w:ascii="Times New Roman" w:hAnsi="Times New Roman"/>
          <w:bCs/>
          <w:sz w:val="28"/>
          <w:szCs w:val="28"/>
          <w:lang w:eastAsia="ru-RU"/>
        </w:rPr>
        <w:t>Н.М.Морозова</w:t>
      </w:r>
      <w:proofErr w:type="spellEnd"/>
      <w:r w:rsidRPr="00B17AE2">
        <w:rPr>
          <w:rFonts w:ascii="Times New Roman" w:hAnsi="Times New Roman"/>
          <w:bCs/>
          <w:sz w:val="28"/>
          <w:szCs w:val="28"/>
          <w:lang w:eastAsia="ru-RU"/>
        </w:rPr>
        <w:t>), «Школа этикета» (Н.М. Вавилина), «Дорожная азбука» (Т.Ю. Степаненко). Программа «Почемучки» отличается от других программ тем, что основной задачей  ставит задачу формирования потребности ребенка в познании, что является необходимым условием полноценного развития ребенка и играет неоценимую роль в формировании детской личности.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В программу включено четыре модуля: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 xml:space="preserve">- «Этикет» (понятие этикет, история возникновения, нормы и правила общения </w:t>
      </w:r>
      <w:proofErr w:type="gramStart"/>
      <w:r w:rsidRPr="00B17AE2">
        <w:rPr>
          <w:rFonts w:ascii="Times New Roman" w:hAnsi="Times New Roman"/>
          <w:sz w:val="28"/>
          <w:szCs w:val="28"/>
        </w:rPr>
        <w:t>со</w:t>
      </w:r>
      <w:proofErr w:type="gramEnd"/>
      <w:r w:rsidRPr="00B17AE2">
        <w:rPr>
          <w:rFonts w:ascii="Times New Roman" w:hAnsi="Times New Roman"/>
          <w:sz w:val="28"/>
          <w:szCs w:val="28"/>
        </w:rPr>
        <w:t xml:space="preserve"> взрослыми и сверстниками, поведение в общественных</w:t>
      </w:r>
      <w:r>
        <w:rPr>
          <w:rFonts w:ascii="Times New Roman" w:hAnsi="Times New Roman"/>
          <w:sz w:val="28"/>
          <w:szCs w:val="28"/>
        </w:rPr>
        <w:t xml:space="preserve"> местах, транспорте и за столом</w:t>
      </w:r>
      <w:r w:rsidRPr="00B17AE2">
        <w:rPr>
          <w:rFonts w:ascii="Times New Roman" w:hAnsi="Times New Roman"/>
          <w:sz w:val="28"/>
          <w:szCs w:val="28"/>
        </w:rPr>
        <w:t>).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- «Я познаю мир» (ориентирование детей в сферах человеческой деятельности (наука, искусство, производство и сфера услуг, сельское хозяйство), их значимость для жизни ребенка, его семьи и общества в целом.)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- «ОБЖ» (обучение ребенка правильному поведению дома, на улице, при общении с незнакомыми людьми, взаимодействии с пожарными, острыми, колюще-режущими предметами, животными и ядовитыми растениями.).</w:t>
      </w:r>
    </w:p>
    <w:p w:rsidR="00021B20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-  «ПДД» (обучение детей правилам дорожного движения, дорожной грамоте, формирование необходимых умений и навыков, выработка положительных устойчивых привычек безопасного поведения на улицах города и поселка).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B17AE2">
        <w:rPr>
          <w:rFonts w:ascii="Times New Roman" w:hAnsi="Times New Roman"/>
          <w:b/>
          <w:sz w:val="28"/>
          <w:szCs w:val="28"/>
          <w:lang w:eastAsia="ru-RU"/>
        </w:rPr>
        <w:t>АДРЕСАТ ПРОГРАММЫ</w:t>
      </w:r>
    </w:p>
    <w:p w:rsidR="00021B20" w:rsidRPr="00B17AE2" w:rsidRDefault="00021B20" w:rsidP="00021B20">
      <w:pPr>
        <w:shd w:val="clear" w:color="auto" w:fill="FFFFFF"/>
        <w:suppressAutoHyphens/>
        <w:autoSpaceDE w:val="0"/>
        <w:spacing w:after="0" w:line="240" w:lineRule="auto"/>
        <w:ind w:right="-2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  <w:lang w:eastAsia="ru-RU"/>
        </w:rPr>
        <w:t xml:space="preserve">     Программа рассчитана на работу с детьми дошкольного возраста 6 -  7 лет</w:t>
      </w:r>
      <w:r w:rsidRPr="00B17AE2">
        <w:rPr>
          <w:rFonts w:ascii="Times New Roman" w:hAnsi="Times New Roman"/>
          <w:kern w:val="2"/>
          <w:sz w:val="28"/>
          <w:szCs w:val="28"/>
          <w:lang w:eastAsia="ru-RU"/>
        </w:rPr>
        <w:t>.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lastRenderedPageBreak/>
        <w:t>Главное для детей, в возрасте 6-ти лет - полноценный контакт ребенка с миром: получение разнообразной информации от всех органов чувств, а также развитие пространственного восприятия, "образного мышления". Самые важные занятия, закладывающие основы детского интеллекта должны быть связаны с двигательной активностью, развитием сенсорной сферы (увидеть, прикоснуться, почувствовать аромат, услышать). Активно продолжают развиваться: память, внимание, мышление, воображение, восприятие. К 6 –</w:t>
      </w:r>
      <w:proofErr w:type="spellStart"/>
      <w:r w:rsidRPr="00B17AE2">
        <w:rPr>
          <w:rFonts w:ascii="Times New Roman" w:hAnsi="Times New Roman"/>
          <w:sz w:val="28"/>
          <w:szCs w:val="28"/>
        </w:rPr>
        <w:t>ти</w:t>
      </w:r>
      <w:proofErr w:type="spellEnd"/>
      <w:r w:rsidRPr="00B17AE2">
        <w:rPr>
          <w:rFonts w:ascii="Times New Roman" w:hAnsi="Times New Roman"/>
          <w:sz w:val="28"/>
          <w:szCs w:val="28"/>
        </w:rPr>
        <w:t xml:space="preserve"> годам они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 Представления об основных свойствах предметов еще более расширяются и углубляются. Дети шестого года жизни могут рассказать, чем отличаются геометрические фигуры друг от друга. Для них не составит труда сопоставить между собой по величине большое количество предметов. Возрастает способность ребенка ориентироваться в пространстве. В 6-7 лет 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и обобщенных представлений о свойствах различных предметов и явлений. Старший дошкольный возраст, является очень важным в развитии познавательной, интеллектуальной и личностной сферы ребенка. Именно в этот период в ребенке закладываются многие личностные аспекты, формируются основные черты характера ребенка, "Я"- позиция. В 6-7 лет ребенок как губка впитывает всю познавательную информацию. Научно доказано, что в этом возрасте человек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расширяется кругозор. 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 xml:space="preserve"> Занятия проводятся с учетом предусмотренного учебного плана. 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20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bCs/>
          <w:sz w:val="28"/>
          <w:szCs w:val="28"/>
          <w:lang w:eastAsia="ru-RU"/>
        </w:rPr>
        <w:t>ОБЪЁМ И СРОК ОСВОЕНИЯ ПРОГРАММЫ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17AE2">
        <w:rPr>
          <w:rFonts w:ascii="Times New Roman" w:hAnsi="Times New Roman"/>
          <w:sz w:val="28"/>
          <w:szCs w:val="28"/>
          <w:lang w:eastAsia="ru-RU"/>
        </w:rPr>
        <w:t xml:space="preserve">Программа «Почемучки» рассчитана на один год обучения и реализуется в объеме 72  часа. </w:t>
      </w:r>
    </w:p>
    <w:p w:rsidR="00021B20" w:rsidRPr="00B17AE2" w:rsidRDefault="00021B20" w:rsidP="00021B20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021B20" w:rsidRPr="00B17AE2" w:rsidRDefault="00021B20" w:rsidP="00021B20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ФОРМЫ ОБУЧЕНИЯ</w:t>
      </w:r>
    </w:p>
    <w:p w:rsidR="00021B20" w:rsidRPr="00B17AE2" w:rsidRDefault="00021B20" w:rsidP="00021B20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021B20" w:rsidRPr="006A7551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Очная,</w:t>
      </w:r>
      <w:r w:rsidRPr="006A7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A7551">
        <w:rPr>
          <w:rFonts w:ascii="Times New Roman" w:hAnsi="Times New Roman"/>
          <w:sz w:val="28"/>
          <w:szCs w:val="28"/>
          <w:lang w:eastAsia="ru-RU"/>
        </w:rPr>
        <w:t xml:space="preserve">мешанная форма обучения. При реализации программы (частично) применяется электронное обучение и дистанционные технологии. 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7AE2">
        <w:rPr>
          <w:rFonts w:ascii="Times New Roman" w:hAnsi="Times New Roman"/>
          <w:bCs/>
          <w:sz w:val="28"/>
          <w:szCs w:val="28"/>
          <w:lang w:eastAsia="ru-RU"/>
        </w:rPr>
        <w:t xml:space="preserve">Основными </w:t>
      </w:r>
      <w:r w:rsidRPr="00B17A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формами </w:t>
      </w:r>
      <w:r w:rsidRPr="00B17AE2">
        <w:rPr>
          <w:rFonts w:ascii="Times New Roman" w:hAnsi="Times New Roman"/>
          <w:bCs/>
          <w:sz w:val="28"/>
          <w:szCs w:val="28"/>
          <w:lang w:eastAsia="ru-RU"/>
        </w:rPr>
        <w:t>образовательного процесса являются: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sz w:val="28"/>
          <w:szCs w:val="28"/>
          <w:lang w:eastAsia="ru-RU"/>
        </w:rPr>
        <w:t>-  сюжетн</w:t>
      </w:r>
      <w:proofErr w:type="gramStart"/>
      <w:r w:rsidRPr="00B17AE2">
        <w:rPr>
          <w:rFonts w:ascii="Times New Roman" w:hAnsi="Times New Roman"/>
          <w:bCs/>
          <w:sz w:val="28"/>
          <w:szCs w:val="28"/>
          <w:lang w:eastAsia="ru-RU"/>
        </w:rPr>
        <w:t>о-</w:t>
      </w:r>
      <w:proofErr w:type="gramEnd"/>
      <w:r w:rsidRPr="00B17AE2">
        <w:rPr>
          <w:rFonts w:ascii="Times New Roman" w:hAnsi="Times New Roman"/>
          <w:bCs/>
          <w:sz w:val="28"/>
          <w:szCs w:val="28"/>
          <w:lang w:eastAsia="ru-RU"/>
        </w:rPr>
        <w:t xml:space="preserve"> ролевые  игры;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sz w:val="28"/>
          <w:szCs w:val="28"/>
          <w:lang w:eastAsia="ru-RU"/>
        </w:rPr>
        <w:t>- викторины;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sz w:val="28"/>
          <w:szCs w:val="28"/>
          <w:lang w:eastAsia="ru-RU"/>
        </w:rPr>
        <w:lastRenderedPageBreak/>
        <w:t>- беседы;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sz w:val="28"/>
          <w:szCs w:val="28"/>
          <w:lang w:eastAsia="ru-RU"/>
        </w:rPr>
        <w:t>- наблюдение;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bCs/>
          <w:sz w:val="28"/>
          <w:szCs w:val="28"/>
          <w:lang w:eastAsia="ru-RU"/>
        </w:rPr>
        <w:t>- экспериментирование.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- решение проблемных ситуаций.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ОСОБЕННОСТИ ОРГАНИЗАЦИИ ОБРАЗОВАТЕЛЬНОГО ПРОЦЕССА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1B20" w:rsidRPr="00B17AE2" w:rsidRDefault="00021B20" w:rsidP="00021B20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7AE2">
        <w:rPr>
          <w:rFonts w:ascii="Times New Roman" w:hAnsi="Times New Roman"/>
          <w:bCs/>
          <w:color w:val="000000"/>
          <w:sz w:val="28"/>
          <w:szCs w:val="28"/>
        </w:rPr>
        <w:t>-индивидуально-групповая</w:t>
      </w:r>
      <w:proofErr w:type="gramStart"/>
      <w:r w:rsidRPr="00B17AE2">
        <w:rPr>
          <w:rFonts w:ascii="Times New Roman" w:hAnsi="Times New Roman"/>
          <w:bCs/>
          <w:color w:val="000000"/>
          <w:sz w:val="28"/>
          <w:szCs w:val="28"/>
        </w:rPr>
        <w:t>,(</w:t>
      </w:r>
      <w:proofErr w:type="gramEnd"/>
      <w:r w:rsidRPr="00B17AE2">
        <w:rPr>
          <w:rFonts w:ascii="Times New Roman" w:hAnsi="Times New Roman"/>
          <w:bCs/>
          <w:color w:val="000000"/>
          <w:sz w:val="28"/>
          <w:szCs w:val="28"/>
        </w:rPr>
        <w:t>виды занятий -  практические занятия, экскурсии, тематические праздники, концерты)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РЕЖИМ ЗАНЯТИЙ, ПЕРИОДИЧНОСТЬ И ПРОДОЛЖИТЕЛЬНОСТЬ ЗАНЯТИЙ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17AE2">
        <w:rPr>
          <w:rFonts w:ascii="Times New Roman" w:hAnsi="Times New Roman"/>
          <w:sz w:val="28"/>
          <w:szCs w:val="28"/>
          <w:lang w:eastAsia="ru-RU"/>
        </w:rPr>
        <w:t xml:space="preserve">Всего за год – 72 часа, 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Занятия проводятся с сентября по май,  2 раза в неделю по 30 минут.</w:t>
      </w:r>
    </w:p>
    <w:p w:rsidR="00021B20" w:rsidRPr="00B17AE2" w:rsidRDefault="00021B20" w:rsidP="00021B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94BBA">
        <w:rPr>
          <w:rFonts w:ascii="Times New Roman" w:hAnsi="Times New Roman"/>
          <w:sz w:val="28"/>
          <w:szCs w:val="28"/>
        </w:rPr>
        <w:t xml:space="preserve">нлайн-занятия </w:t>
      </w:r>
      <w:r>
        <w:rPr>
          <w:rFonts w:ascii="Times New Roman" w:hAnsi="Times New Roman"/>
          <w:sz w:val="28"/>
          <w:szCs w:val="28"/>
        </w:rPr>
        <w:t>2</w:t>
      </w:r>
      <w:r w:rsidRPr="00B17AE2">
        <w:rPr>
          <w:rFonts w:ascii="Times New Roman" w:hAnsi="Times New Roman"/>
          <w:sz w:val="28"/>
          <w:szCs w:val="28"/>
        </w:rPr>
        <w:t xml:space="preserve">0 минут – для учащихся </w:t>
      </w:r>
      <w:r>
        <w:rPr>
          <w:rFonts w:ascii="Times New Roman" w:hAnsi="Times New Roman"/>
          <w:sz w:val="28"/>
          <w:szCs w:val="28"/>
        </w:rPr>
        <w:t>до</w:t>
      </w:r>
      <w:r w:rsidRPr="00B17AE2">
        <w:rPr>
          <w:rFonts w:ascii="Times New Roman" w:hAnsi="Times New Roman"/>
          <w:sz w:val="28"/>
          <w:szCs w:val="28"/>
        </w:rPr>
        <w:t xml:space="preserve"> школьного возраста. Во время </w:t>
      </w:r>
      <w:r>
        <w:rPr>
          <w:rFonts w:ascii="Times New Roman" w:hAnsi="Times New Roman"/>
          <w:sz w:val="28"/>
          <w:szCs w:val="28"/>
        </w:rPr>
        <w:t xml:space="preserve">занятия </w:t>
      </w:r>
      <w:r w:rsidRPr="00B17AE2">
        <w:rPr>
          <w:rFonts w:ascii="Times New Roman" w:hAnsi="Times New Roman"/>
          <w:sz w:val="28"/>
          <w:szCs w:val="28"/>
        </w:rPr>
        <w:t xml:space="preserve">проводится динамическая пауза, гимнастика для глаз. 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sz w:val="28"/>
          <w:szCs w:val="28"/>
        </w:rPr>
        <w:t xml:space="preserve">                                 1.2. </w:t>
      </w:r>
      <w:r w:rsidRPr="00B17A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И ЗАДАЧИ ПРОГРАММЫ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0" w:right="-2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021B20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Цель:  </w:t>
      </w:r>
      <w:r>
        <w:rPr>
          <w:rFonts w:ascii="Times New Roman" w:hAnsi="Times New Roman"/>
          <w:sz w:val="28"/>
          <w:szCs w:val="28"/>
        </w:rPr>
        <w:t>с</w:t>
      </w:r>
      <w:r w:rsidRPr="00AC7CDC">
        <w:rPr>
          <w:rFonts w:ascii="Times New Roman" w:hAnsi="Times New Roman"/>
          <w:sz w:val="28"/>
          <w:szCs w:val="28"/>
        </w:rPr>
        <w:t xml:space="preserve">пособствовать формированию и развитию познавательных интересов детей через </w:t>
      </w:r>
      <w:r>
        <w:rPr>
          <w:rFonts w:ascii="Times New Roman" w:hAnsi="Times New Roman"/>
          <w:sz w:val="28"/>
          <w:szCs w:val="28"/>
        </w:rPr>
        <w:t>занятия в творческом объединении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b/>
          <w:sz w:val="28"/>
          <w:szCs w:val="28"/>
        </w:rPr>
        <w:t>ЗАДАЧИ: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</w:t>
      </w:r>
      <w:r w:rsidRPr="00B17AE2">
        <w:rPr>
          <w:rFonts w:ascii="Times New Roman" w:hAnsi="Times New Roman"/>
          <w:b/>
          <w:sz w:val="28"/>
          <w:szCs w:val="28"/>
          <w:u w:val="single"/>
          <w:lang w:eastAsia="ru-RU"/>
        </w:rPr>
        <w:t>Воспитывающие задачи:</w:t>
      </w:r>
      <w:r w:rsidRPr="00B17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- воспитывать интерес к познанию окружающего мира;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 xml:space="preserve">-  воспитание дружеских взаимоотношений, </w:t>
      </w:r>
      <w:proofErr w:type="spellStart"/>
      <w:r w:rsidRPr="00B17AE2">
        <w:rPr>
          <w:rFonts w:ascii="Times New Roman" w:hAnsi="Times New Roman"/>
          <w:sz w:val="28"/>
          <w:szCs w:val="28"/>
        </w:rPr>
        <w:t>эмпатии</w:t>
      </w:r>
      <w:proofErr w:type="spellEnd"/>
      <w:r w:rsidRPr="00B17AE2">
        <w:rPr>
          <w:rFonts w:ascii="Times New Roman" w:hAnsi="Times New Roman"/>
          <w:sz w:val="28"/>
          <w:szCs w:val="28"/>
        </w:rPr>
        <w:t>, бережного отношения к чувствам других;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</w:rPr>
        <w:t>- формировать коммуникативные навыки;</w:t>
      </w: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формировать культуру поведения в процессе общения с дорогой;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формирование сознательного отношения к своим и чужим поступкам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B17AE2">
        <w:rPr>
          <w:rFonts w:ascii="Times New Roman" w:hAnsi="Times New Roman"/>
          <w:b/>
          <w:sz w:val="28"/>
          <w:szCs w:val="28"/>
          <w:u w:val="single"/>
          <w:lang w:eastAsia="ru-RU"/>
        </w:rPr>
        <w:t>Развивающие задачи: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- способствовать овладению приемами практического взаимодействия с окружающими предметами;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lastRenderedPageBreak/>
        <w:t>- развивать мыслительную активность, умение наблюдать, анализировать, делать выводы;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- развитие таких психических процессов как память, внимание, мышление, нравственн</w:t>
      </w:r>
      <w:proofErr w:type="gramStart"/>
      <w:r w:rsidRPr="00B17AE2">
        <w:rPr>
          <w:rFonts w:ascii="Times New Roman" w:hAnsi="Times New Roman"/>
          <w:sz w:val="28"/>
          <w:szCs w:val="28"/>
        </w:rPr>
        <w:t>о-</w:t>
      </w:r>
      <w:proofErr w:type="gramEnd"/>
      <w:r w:rsidRPr="00B17AE2">
        <w:rPr>
          <w:rFonts w:ascii="Times New Roman" w:hAnsi="Times New Roman"/>
          <w:sz w:val="28"/>
          <w:szCs w:val="28"/>
        </w:rPr>
        <w:t xml:space="preserve"> волевых качеств личности как ответственность, целеустремленность, умение добиваться поставленных целей;</w:t>
      </w:r>
    </w:p>
    <w:p w:rsidR="00021B20" w:rsidRPr="00B17AE2" w:rsidRDefault="00021B20" w:rsidP="00021B2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021B20" w:rsidRPr="00B17AE2" w:rsidRDefault="00021B20" w:rsidP="00021B2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17AE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Обучающие задачи: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-  научить детей видеть этическую, нравственную сторону, воспринимаемых действий, событий и понимать их суть;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 xml:space="preserve"> - участвовать в конкурсах </w:t>
      </w:r>
    </w:p>
    <w:p w:rsidR="00021B20" w:rsidRPr="00B17AE2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- соблюдать правила общения и поведения в доме детского творчества, библиотеке, дома и т.д.</w:t>
      </w:r>
    </w:p>
    <w:p w:rsidR="00021B20" w:rsidRDefault="00021B20" w:rsidP="00021B20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>- обучать спо</w:t>
      </w:r>
      <w:r>
        <w:rPr>
          <w:rFonts w:ascii="Times New Roman" w:hAnsi="Times New Roman"/>
          <w:sz w:val="28"/>
          <w:szCs w:val="28"/>
        </w:rPr>
        <w:t>собам самоконтроля и самооценки</w:t>
      </w:r>
    </w:p>
    <w:p w:rsidR="00021B20" w:rsidRDefault="00021B20" w:rsidP="00021B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10EC2">
        <w:rPr>
          <w:rFonts w:ascii="Times New Roman" w:hAnsi="Times New Roman"/>
          <w:sz w:val="28"/>
          <w:szCs w:val="28"/>
        </w:rPr>
        <w:t xml:space="preserve"> формирование элементов </w:t>
      </w:r>
      <w:r w:rsidRPr="00410EC2">
        <w:rPr>
          <w:rFonts w:ascii="Times New Roman" w:hAnsi="Times New Roman"/>
          <w:sz w:val="28"/>
          <w:szCs w:val="28"/>
          <w:lang w:val="en-US"/>
        </w:rPr>
        <w:t>IT</w:t>
      </w:r>
      <w:r w:rsidRPr="00410EC2">
        <w:rPr>
          <w:rFonts w:ascii="Times New Roman" w:hAnsi="Times New Roman"/>
          <w:sz w:val="28"/>
          <w:szCs w:val="28"/>
        </w:rPr>
        <w:t>-компетенций</w:t>
      </w:r>
    </w:p>
    <w:p w:rsidR="00021B20" w:rsidRPr="00B17AE2" w:rsidRDefault="00021B20" w:rsidP="00021B20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 концу года дети могут: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 Способность управлять своим поведением и планировать свои действия на основе первичных ценностных представлений;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 Соблюдение элементарных общепринятых норм и правил поведения;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proofErr w:type="gramStart"/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 Способность изменять стиль общения во взрослыми или сверстниками, в зависимости от ситуации;</w:t>
      </w:r>
      <w:proofErr w:type="gramEnd"/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 Сформированы представления о культурно - гигиенических навыках.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 Ребенок бережно относится к своему здоровью;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 Ребенок имеет представление о межличностных отношениях;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-  Правила поведения на природе;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 Правила безопасного поведения дома;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 Знать свой адрес или уметь обозначить </w:t>
      </w:r>
      <w:proofErr w:type="gramStart"/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ориентиры</w:t>
      </w:r>
      <w:proofErr w:type="gramEnd"/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которые помогут найти его место жительства;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 Овладение базовыми правилами на дороге;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 Анализ готовности решать дорожно – транспортные ситуации</w:t>
      </w:r>
      <w:proofErr w:type="gramStart"/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;.</w:t>
      </w:r>
      <w:proofErr w:type="gramEnd"/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lastRenderedPageBreak/>
        <w:t>-  Знать виды транспорта;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Опасные места на улицах и дорогах;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>- Знать что такое проезжая часть, тротуар, пешеходная дорожка, дорожные знаки.</w:t>
      </w:r>
    </w:p>
    <w:p w:rsidR="00021B20" w:rsidRPr="00B17AE2" w:rsidRDefault="00021B20" w:rsidP="00021B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17AE2">
        <w:rPr>
          <w:rFonts w:ascii="Times New Roman" w:hAnsi="Times New Roman"/>
          <w:sz w:val="28"/>
          <w:szCs w:val="28"/>
        </w:rPr>
        <w:t xml:space="preserve">-Учащиеся будут иметь сформированные элементы </w:t>
      </w:r>
      <w:r w:rsidRPr="00B17AE2">
        <w:rPr>
          <w:rFonts w:ascii="Times New Roman" w:hAnsi="Times New Roman"/>
          <w:sz w:val="28"/>
          <w:szCs w:val="28"/>
          <w:lang w:val="en-US"/>
        </w:rPr>
        <w:t>IT</w:t>
      </w:r>
      <w:r w:rsidRPr="00B17AE2">
        <w:rPr>
          <w:rFonts w:ascii="Times New Roman" w:hAnsi="Times New Roman"/>
          <w:sz w:val="28"/>
          <w:szCs w:val="28"/>
        </w:rPr>
        <w:t xml:space="preserve">-компетенций. </w:t>
      </w:r>
    </w:p>
    <w:p w:rsidR="00021B20" w:rsidRPr="00B17AE2" w:rsidRDefault="00021B20" w:rsidP="00021B20">
      <w:pPr>
        <w:spacing w:before="100" w:beforeAutospacing="1" w:after="100" w:afterAutospacing="1" w:line="240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B17AE2">
        <w:rPr>
          <w:rFonts w:ascii="Times New Roman" w:hAnsi="Times New Roman"/>
          <w:b/>
          <w:sz w:val="28"/>
          <w:szCs w:val="28"/>
          <w:lang w:eastAsia="ru-RU"/>
        </w:rPr>
        <w:t>Способы проверки результатов</w:t>
      </w:r>
      <w:r w:rsidRPr="00B17AE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  <w:lang w:eastAsia="ru-RU"/>
        </w:rPr>
        <w:t>В течение года педагог ведет наблюдение за детьми, оценивает выполнение заданий и заносит данные в индивидуальные диагностические карты. Диагностика осуществляется начальная, промежуточная и итоговая.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  <w:lang w:eastAsia="ru-RU"/>
        </w:rPr>
        <w:t>Методы диагностических исследований: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  <w:lang w:eastAsia="ru-RU"/>
        </w:rPr>
        <w:t>- индивидуальные беседы по вопросам, картинкам;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  <w:lang w:eastAsia="ru-RU"/>
        </w:rPr>
        <w:t>- наблюдение за отношениями ребенка к сверстникам в группе;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  <w:lang w:eastAsia="ru-RU"/>
        </w:rPr>
        <w:t>- наблюдение за сюжетно – ролевыми играми;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  <w:lang w:eastAsia="ru-RU"/>
        </w:rPr>
        <w:t>- дидактические игры;</w:t>
      </w:r>
    </w:p>
    <w:p w:rsidR="00021B20" w:rsidRPr="00B17AE2" w:rsidRDefault="00021B20" w:rsidP="00021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17AE2">
        <w:rPr>
          <w:rFonts w:ascii="Times New Roman" w:hAnsi="Times New Roman"/>
          <w:sz w:val="28"/>
          <w:szCs w:val="28"/>
          <w:lang w:eastAsia="ru-RU"/>
        </w:rPr>
        <w:t>Выявленные в ходе диагностики характеристики определяют низкий, средний, высокий, а в отдельных случаях – самый высокий уровни освоения программы.</w:t>
      </w:r>
    </w:p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EF"/>
    <w:rsid w:val="00021B20"/>
    <w:rsid w:val="00087FEF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21B20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21B2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1570</Words>
  <Characters>8949</Characters>
  <Application>Microsoft Office Word</Application>
  <DocSecurity>0</DocSecurity>
  <Lines>74</Lines>
  <Paragraphs>20</Paragraphs>
  <ScaleCrop>false</ScaleCrop>
  <Company>HP</Company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2020-12-02T20:04:00Z</dcterms:created>
  <dcterms:modified xsi:type="dcterms:W3CDTF">2020-12-02T20:06:00Z</dcterms:modified>
</cp:coreProperties>
</file>