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Y="-408"/>
        <w:tblW w:w="2712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3"/>
        <w:gridCol w:w="111"/>
        <w:gridCol w:w="283"/>
        <w:gridCol w:w="1573"/>
        <w:gridCol w:w="1262"/>
        <w:gridCol w:w="297"/>
        <w:gridCol w:w="979"/>
        <w:gridCol w:w="1843"/>
        <w:gridCol w:w="81"/>
        <w:gridCol w:w="486"/>
        <w:gridCol w:w="567"/>
        <w:gridCol w:w="3058"/>
        <w:gridCol w:w="60"/>
        <w:gridCol w:w="2066"/>
        <w:gridCol w:w="344"/>
        <w:gridCol w:w="1215"/>
        <w:gridCol w:w="1559"/>
        <w:gridCol w:w="1559"/>
        <w:gridCol w:w="1559"/>
        <w:gridCol w:w="1559"/>
        <w:gridCol w:w="1559"/>
        <w:gridCol w:w="1559"/>
        <w:gridCol w:w="1559"/>
        <w:gridCol w:w="1559"/>
      </w:tblGrid>
      <w:tr w14:paraId="76AFE9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2472" w:type="dxa"/>
          <w:trHeight w:val="594" w:hRule="atLeast"/>
        </w:trPr>
        <w:tc>
          <w:tcPr>
            <w:tcW w:w="5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ABE87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№</w:t>
            </w:r>
          </w:p>
          <w:p w14:paraId="2D01B163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п/п</w:t>
            </w:r>
          </w:p>
        </w:tc>
        <w:tc>
          <w:tcPr>
            <w:tcW w:w="185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C0D6B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ФИО</w:t>
            </w:r>
          </w:p>
        </w:tc>
        <w:tc>
          <w:tcPr>
            <w:tcW w:w="126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48CFC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Занимаемая должность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0DAD8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Преподаваемые предметы, дисциплины, модули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5750E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Уровни профессионального образования</w:t>
            </w:r>
          </w:p>
        </w:tc>
        <w:tc>
          <w:tcPr>
            <w:tcW w:w="56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3A823">
            <w:pPr>
              <w:spacing w:after="75" w:line="252" w:lineRule="atLeast"/>
              <w:rPr>
                <w:rFonts w:ascii="Times New Roman" w:hAnsi="Times New Roman"/>
                <w:b/>
                <w:bCs/>
                <w:color w:val="33333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Ученая степень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2CB99">
            <w:pPr>
              <w:spacing w:after="75" w:line="252" w:lineRule="atLeast"/>
              <w:rPr>
                <w:rFonts w:ascii="Times New Roman" w:hAnsi="Times New Roman"/>
                <w:b/>
                <w:bCs/>
                <w:color w:val="33333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Ученое звание</w:t>
            </w:r>
          </w:p>
        </w:tc>
        <w:tc>
          <w:tcPr>
            <w:tcW w:w="311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CFDF6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 xml:space="preserve">Сведения о  повышении квалификации </w:t>
            </w: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C9BC8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 xml:space="preserve">Сведения о  профессиональной переподготовке  </w:t>
            </w:r>
          </w:p>
        </w:tc>
        <w:tc>
          <w:tcPr>
            <w:tcW w:w="121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B8177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</w:tr>
      <w:tr w14:paraId="0F2732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2472" w:type="dxa"/>
          <w:trHeight w:val="594" w:hRule="atLeast"/>
        </w:trPr>
        <w:tc>
          <w:tcPr>
            <w:tcW w:w="534" w:type="dxa"/>
            <w:gridSpan w:val="2"/>
            <w:tcBorders>
              <w:top w:val="single" w:color="auto" w:sz="4" w:space="0"/>
              <w:bottom w:val="single" w:color="auto" w:sz="4" w:space="0"/>
              <w:right w:val="outset" w:color="auto" w:sz="6" w:space="0"/>
            </w:tcBorders>
            <w:shd w:val="clear" w:color="auto" w:fill="FFFFFF"/>
            <w:vAlign w:val="center"/>
          </w:tcPr>
          <w:p w14:paraId="0A2A8370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75E3D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</w:p>
          <w:p w14:paraId="5172B354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</w:p>
          <w:p w14:paraId="68E6C426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Плужнова Светлана Александровна</w:t>
            </w:r>
          </w:p>
          <w:p w14:paraId="2153DD09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D08F4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директор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9FAE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Скорочтение</w:t>
            </w:r>
          </w:p>
        </w:tc>
        <w:tc>
          <w:tcPr>
            <w:tcW w:w="1843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28FD2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В/Не пед</w:t>
            </w:r>
          </w:p>
          <w:p w14:paraId="168A222A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1994 г,  Бузулукское педагогическое училище</w:t>
            </w:r>
          </w:p>
          <w:p w14:paraId="6C9C13A8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Оренбургский Аграрный Университет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7AE5E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E0071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3CD26">
            <w:pPr>
              <w:spacing w:after="75" w:line="252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Удостоверение о повышении квалификации ФГБОУ высшего образования «Российская академия народного хозяйства и государственной службы при Президенте Российской Федерации» по дополнительной пофессиональной программе «Организация деятельности детей дошкольного и школьного возраста», 144 часа, 02.11.2021</w:t>
            </w:r>
          </w:p>
          <w:p w14:paraId="490029B9">
            <w:pPr>
              <w:spacing w:after="75" w:line="252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Удостоверение о повышении квалификации «Преподаватель скорочтения», 16 часов Учебный центр «Профи» г.Уфа 27.03.2022</w:t>
            </w:r>
          </w:p>
          <w:p w14:paraId="214E01C5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ООО «Региональный центр повышения квалификации» Сертификат по программе «Антитеррористическая защищенность образовательных организаций»,72 часа</w:t>
            </w:r>
          </w:p>
          <w:p w14:paraId="6B222ED9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12.02.2025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8DEB1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</w:rPr>
              <w:t>ООО «Региональный центр повышения квалификации» «Менеджмент в образовании. Руководство образовательной организацией дополнительного образования детей и взрослых», 520 ч, квалификация «Менеджер», 2024 г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B6624">
            <w:pPr>
              <w:spacing w:after="75" w:line="252" w:lineRule="atLeast"/>
              <w:rPr>
                <w:rFonts w:hint="default" w:ascii="Times New Roman" w:hAnsi="Times New Roman"/>
                <w:color w:val="333333"/>
                <w:lang w:val="en-US"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2</w:t>
            </w:r>
            <w:r>
              <w:rPr>
                <w:rFonts w:hint="default" w:ascii="Times New Roman" w:hAnsi="Times New Roman"/>
                <w:color w:val="333333"/>
                <w:lang w:val="en-US" w:eastAsia="ru-RU"/>
              </w:rPr>
              <w:t>7</w:t>
            </w:r>
          </w:p>
        </w:tc>
      </w:tr>
      <w:tr w14:paraId="1E955D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2472" w:type="dxa"/>
          <w:trHeight w:val="594" w:hRule="atLeast"/>
        </w:trPr>
        <w:tc>
          <w:tcPr>
            <w:tcW w:w="534" w:type="dxa"/>
            <w:gridSpan w:val="2"/>
            <w:tcBorders>
              <w:top w:val="single" w:color="auto" w:sz="4" w:space="0"/>
              <w:bottom w:val="single" w:color="auto" w:sz="4" w:space="0"/>
              <w:right w:val="outset" w:color="auto" w:sz="6" w:space="0"/>
            </w:tcBorders>
            <w:shd w:val="clear" w:color="auto" w:fill="FFFFFF"/>
            <w:vAlign w:val="center"/>
          </w:tcPr>
          <w:p w14:paraId="39D4CC3C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2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6D536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Сутулова Оксана Владимировна</w:t>
            </w:r>
          </w:p>
          <w:p w14:paraId="4A35B6F3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B70D9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Зам.директора по УВР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E7C94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7C0F6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В/П</w:t>
            </w:r>
          </w:p>
          <w:p w14:paraId="05AEEF2E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2004г</w:t>
            </w:r>
          </w:p>
          <w:p w14:paraId="371A5B16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Оренбургский Государственный Педагогический Университет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1638F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E8E9D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AF5A0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«Дополнительное образование детей как составная часть новой модели образования», 36 часов 2023 г</w:t>
            </w:r>
          </w:p>
          <w:p w14:paraId="461A86AA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Удостоверение</w:t>
            </w:r>
          </w:p>
          <w:p w14:paraId="310976F2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 xml:space="preserve">«Заместитель директора по УВР.Руководство и управление организацией дополнительного образования», 72 часа </w:t>
            </w:r>
            <w:r>
              <w:rPr>
                <w:rFonts w:ascii="Times New Roman" w:hAnsi="Times New Roman"/>
              </w:rPr>
              <w:t xml:space="preserve"> ООО «Региональный центр повышения квалификации» г.Рязань 11.02.2025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2F8A2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</w:rPr>
              <w:t>Профессиональная переподготовка.ФГБОУ ВПО «ОГУ» «Менеджер государственной и муниципальной образовательной организации» 2015г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A6EBB">
            <w:pPr>
              <w:spacing w:after="75" w:line="252" w:lineRule="atLeast"/>
              <w:rPr>
                <w:rFonts w:hint="default" w:ascii="Times New Roman" w:hAnsi="Times New Roman"/>
                <w:color w:val="333333"/>
                <w:lang w:val="en-US"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1</w:t>
            </w:r>
            <w:r>
              <w:rPr>
                <w:rFonts w:hint="default" w:ascii="Times New Roman" w:hAnsi="Times New Roman"/>
                <w:color w:val="333333"/>
                <w:lang w:val="en-US" w:eastAsia="ru-RU"/>
              </w:rPr>
              <w:t>6</w:t>
            </w:r>
          </w:p>
        </w:tc>
      </w:tr>
      <w:tr w14:paraId="349DE4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2472" w:type="dxa"/>
          <w:trHeight w:val="594" w:hRule="atLeast"/>
        </w:trPr>
        <w:tc>
          <w:tcPr>
            <w:tcW w:w="534" w:type="dxa"/>
            <w:gridSpan w:val="2"/>
            <w:tcBorders>
              <w:top w:val="single" w:color="auto" w:sz="4" w:space="0"/>
              <w:bottom w:val="single" w:color="auto" w:sz="4" w:space="0"/>
              <w:right w:val="outset" w:color="auto" w:sz="6" w:space="0"/>
            </w:tcBorders>
            <w:shd w:val="clear" w:color="auto" w:fill="FFFFFF"/>
            <w:vAlign w:val="center"/>
          </w:tcPr>
          <w:p w14:paraId="12881BE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3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D94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Трунова С.В.</w:t>
            </w:r>
          </w:p>
          <w:p w14:paraId="68EEC0BF">
            <w:pPr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BC3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Методист, педагог ДО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7C6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 мире книг», «Почемучки», «Крепыши»</w:t>
            </w:r>
          </w:p>
        </w:tc>
        <w:tc>
          <w:tcPr>
            <w:tcW w:w="1843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E8F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В/П</w:t>
            </w:r>
          </w:p>
          <w:p w14:paraId="7803A3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2012г</w:t>
            </w:r>
          </w:p>
          <w:p w14:paraId="54D32B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Оренбургский педагогический университет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34C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5B7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D3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7.11.2019 г Сертификат 16 часов повышения квалификации спортивных судей второй и третьей категории по спортивному туризму.</w:t>
            </w:r>
          </w:p>
          <w:p w14:paraId="7440C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5.12.2020</w:t>
            </w:r>
          </w:p>
          <w:p w14:paraId="664C95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Регионального центра туризма и краеведения участника областного семинара для тренеров и педагогов дополнительного образования «Ориентирование-путь к успеху» , 12.03.2021, г.Оренбург</w:t>
            </w:r>
          </w:p>
          <w:p w14:paraId="7AC9FE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29.11.2023 </w:t>
            </w:r>
          </w:p>
          <w:p w14:paraId="19A41E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Удостоверение о повышении квалификации ФГБОУ высшего образования «Российская академия народного хозяйства и государственной службы при Президенте Российской Федерации» по дополнительной пофессиональной программе «Организация деятельности детей дошкольного и школьного возраста», 144 часа, 02.11.2021</w:t>
            </w:r>
          </w:p>
          <w:p w14:paraId="74A3C52D">
            <w:pPr>
              <w:spacing w:after="0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 xml:space="preserve">ЧПОУ «Специалист» «Оказание первой помощи пострадавшим», 09.01.2025 </w:t>
            </w:r>
          </w:p>
          <w:p w14:paraId="26670D10">
            <w:pPr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16 часов</w:t>
            </w:r>
          </w:p>
          <w:p w14:paraId="3FB0EA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 xml:space="preserve">Удостоверение </w:t>
            </w:r>
            <w:r>
              <w:rPr>
                <w:rFonts w:ascii="Times New Roman" w:hAnsi="Times New Roman"/>
              </w:rPr>
              <w:t xml:space="preserve"> ООО «Региональный центр повышения квалификации» г. Рязань «Педагог дополнительного образования: современные подходы к профессиональной деятельности», 72 ч 24.02.2025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E18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о профессиональной переподготовке </w:t>
            </w:r>
          </w:p>
          <w:p w14:paraId="305C27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«Методист образовательной организации дополнительного образования детей и взрослых», 560 часов, ООО «Центр непрерывного образования и инноваций» г.Санкт-Петербург 15.06.2023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E68F8">
            <w:pPr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16</w:t>
            </w:r>
          </w:p>
        </w:tc>
      </w:tr>
      <w:tr w14:paraId="616A3D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2472" w:type="dxa"/>
          <w:trHeight w:val="594" w:hRule="atLeast"/>
        </w:trPr>
        <w:tc>
          <w:tcPr>
            <w:tcW w:w="534" w:type="dxa"/>
            <w:gridSpan w:val="2"/>
            <w:tcBorders>
              <w:top w:val="single" w:color="auto" w:sz="4" w:space="0"/>
              <w:bottom w:val="single" w:color="auto" w:sz="4" w:space="0"/>
              <w:right w:val="outset" w:color="auto" w:sz="6" w:space="0"/>
            </w:tcBorders>
            <w:shd w:val="clear" w:color="auto" w:fill="FFFFFF"/>
            <w:vAlign w:val="center"/>
          </w:tcPr>
          <w:p w14:paraId="372AA9D1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4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C9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Шарыпова Ирина Дмитриевна</w:t>
            </w:r>
          </w:p>
          <w:p w14:paraId="1DBE4B79">
            <w:pPr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0FD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Методист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EA2F5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82A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ОГПУ, Бакалавр</w:t>
            </w:r>
          </w:p>
          <w:p w14:paraId="0B7C74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30.06.2020 г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EE8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7F6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CFD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«Региональный центр повышения квалификации» г. Рязань</w:t>
            </w:r>
          </w:p>
          <w:p w14:paraId="1D3234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Практика дополнительного образования и актуальные педагогические технологии обучения, 72 ч</w:t>
            </w:r>
          </w:p>
          <w:p w14:paraId="4B5C70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«Российские цифровые инструменты и сервисы в деятельности современного педагога дополнительного образования детей», 36 часов ФГАОУ «Государственный университет просвещения», с 02.04.2024</w:t>
            </w:r>
          </w:p>
          <w:p w14:paraId="321F4DE3">
            <w:pPr>
              <w:spacing w:after="0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 xml:space="preserve">ЧПОУ «Специалист» «Оказание первой помощи пострадавшим», 09.01.2025 </w:t>
            </w:r>
          </w:p>
          <w:p w14:paraId="12B9A8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16 часов</w:t>
            </w:r>
          </w:p>
          <w:p w14:paraId="5939C088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CD2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Профессиональная переподготовка «Методист в системе дополнительного образования», квалификация «Методист», 254ч 23.04.2024 г,</w:t>
            </w:r>
          </w:p>
          <w:p w14:paraId="02AD80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 профессионального обучения М-ГУПП «Методическая активность педагога в фокусе развития региональной системы дополнительного образования детей», 36 часов  20.02.2024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2702B">
            <w:pPr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5</w:t>
            </w:r>
          </w:p>
        </w:tc>
      </w:tr>
      <w:tr w14:paraId="28A45B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2472" w:type="dxa"/>
          <w:trHeight w:val="594" w:hRule="atLeast"/>
        </w:trPr>
        <w:tc>
          <w:tcPr>
            <w:tcW w:w="534" w:type="dxa"/>
            <w:gridSpan w:val="2"/>
            <w:tcBorders>
              <w:top w:val="single" w:color="auto" w:sz="4" w:space="0"/>
              <w:bottom w:val="single" w:color="auto" w:sz="4" w:space="0"/>
              <w:right w:val="outset" w:color="auto" w:sz="6" w:space="0"/>
            </w:tcBorders>
            <w:shd w:val="clear" w:color="auto" w:fill="FFFFFF"/>
            <w:vAlign w:val="center"/>
          </w:tcPr>
          <w:p w14:paraId="1DFE2DCB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5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00C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Захаров Алексей Николаевич</w:t>
            </w:r>
          </w:p>
          <w:p w14:paraId="6C33F052">
            <w:pPr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831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Методист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9AA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«Юнармия», «Юный пограничник»</w:t>
            </w:r>
          </w:p>
        </w:tc>
        <w:tc>
          <w:tcPr>
            <w:tcW w:w="1843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773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ГАПОУ «Педагогический колледж» г.Бузулук, переподготовка Педагогика дополнительного образования, 25.12.2017 г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FF4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49F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7D51E">
            <w:pPr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</w:rPr>
              <w:t xml:space="preserve"> «Российские цифровые инструменты и сервисы в деятельности современного педагога дополнительного образования детей», 36 часов ФГАОУ «Государственный университет просвещения», с 02.04.2024</w:t>
            </w:r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</w:p>
          <w:p w14:paraId="1A2278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ЧПОУ «Специалист» «Оказание первой помощи пострадавшим», 09.01.2025 16 часов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5E6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«Региональный центр повышения квалификации» г. Рязань</w:t>
            </w:r>
          </w:p>
          <w:p w14:paraId="704A2A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Профессиональная переподготовка «Методист в системе дополнительного образования», квалификация «Методист», 254 ч 23.04.2024 г,</w:t>
            </w:r>
          </w:p>
          <w:p w14:paraId="0AFF4AB9">
            <w:pPr>
              <w:rPr>
                <w:rFonts w:ascii="Times New Roman" w:hAnsi="Times New Roma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A22E1">
            <w:pPr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2</w:t>
            </w:r>
          </w:p>
        </w:tc>
      </w:tr>
      <w:tr w14:paraId="23C81A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2472" w:type="dxa"/>
          <w:trHeight w:val="594" w:hRule="atLeast"/>
        </w:trPr>
        <w:tc>
          <w:tcPr>
            <w:tcW w:w="534" w:type="dxa"/>
            <w:gridSpan w:val="2"/>
            <w:tcBorders>
              <w:top w:val="single" w:color="auto" w:sz="4" w:space="0"/>
              <w:bottom w:val="single" w:color="auto" w:sz="4" w:space="0"/>
              <w:right w:val="outset" w:color="auto" w:sz="6" w:space="0"/>
            </w:tcBorders>
            <w:shd w:val="clear" w:color="auto" w:fill="FFFFFF"/>
            <w:vAlign w:val="center"/>
          </w:tcPr>
          <w:p w14:paraId="1A55DCD2">
            <w:pPr>
              <w:spacing w:after="0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 6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BF661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Мигачева Наталья Валентиновна</w:t>
            </w:r>
          </w:p>
          <w:p w14:paraId="5C787775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9169E">
            <w:pPr>
              <w:spacing w:after="0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Педагог-организатор Педагог ДО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3DAF2">
            <w:pPr>
              <w:spacing w:after="0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«БРАво!», «Волшебная глина»</w:t>
            </w:r>
          </w:p>
        </w:tc>
        <w:tc>
          <w:tcPr>
            <w:tcW w:w="1843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DA7AD">
            <w:pPr>
              <w:spacing w:after="0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 </w:t>
            </w:r>
          </w:p>
          <w:p w14:paraId="7CB0E2C6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В/П</w:t>
            </w:r>
          </w:p>
          <w:p w14:paraId="27937749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1994 г</w:t>
            </w:r>
          </w:p>
          <w:p w14:paraId="4F17DA34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Орский государственный  педагогический институт им. Т.Г. Шевченко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8438">
            <w:pPr>
              <w:spacing w:after="0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801E">
            <w:pPr>
              <w:spacing w:after="0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92F11">
            <w:pPr>
              <w:spacing w:after="0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Учебный центр «ПрофЗнание»  республика Башкортостан</w:t>
            </w:r>
          </w:p>
          <w:p w14:paraId="5C65D036">
            <w:pPr>
              <w:spacing w:after="0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«Проектирование и реализация современного занятия в системе дополнительного образования в условиях реализации ФГОС», 72 часа. 30.01.2021г</w:t>
            </w:r>
          </w:p>
          <w:p w14:paraId="2B582E4C">
            <w:pPr>
              <w:spacing w:after="0" w:line="252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Удостоверение о повышении квалификации </w:t>
            </w:r>
            <w:r>
              <w:rPr>
                <w:rFonts w:ascii="Times New Roman" w:hAnsi="Times New Roman"/>
              </w:rPr>
              <w:t>ФГБОУ высшего образования «Российская академия народного хозяйства и государственной службы при Президенте Российской Федерации» по дополнительной пофессиональной программе «Семейная Психология», 144 часа,</w:t>
            </w:r>
            <w:r>
              <w:rPr>
                <w:rFonts w:ascii="Times New Roman" w:hAnsi="Times New Roman"/>
                <w:b/>
              </w:rPr>
              <w:t xml:space="preserve"> 30.11.2021</w:t>
            </w:r>
          </w:p>
          <w:p w14:paraId="29267C3F">
            <w:pPr>
              <w:spacing w:after="0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b/>
              </w:rPr>
              <w:t xml:space="preserve">Удостоверение </w:t>
            </w:r>
            <w:r>
              <w:rPr>
                <w:rFonts w:ascii="Times New Roman" w:hAnsi="Times New Roman"/>
              </w:rPr>
              <w:t>Всероссийский форум «Педагоги России: инновации в образовании» по программе «Методические и практические особенности организации летнего отдыха и оздоровления</w:t>
            </w:r>
            <w:r>
              <w:rPr>
                <w:rFonts w:ascii="Times New Roman" w:hAnsi="Times New Roman"/>
                <w:b/>
              </w:rPr>
              <w:t>»,</w:t>
            </w:r>
            <w:r>
              <w:rPr>
                <w:b/>
              </w:rPr>
              <w:t xml:space="preserve"> 36 часов 05.04.2024</w:t>
            </w:r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</w:p>
          <w:p w14:paraId="1AE1F0A5">
            <w:pPr>
              <w:spacing w:after="0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 xml:space="preserve">ЧПОУ «Специалист» «Оказание первой помощи пострадавшим», 09.01.2025 </w:t>
            </w:r>
          </w:p>
          <w:p w14:paraId="5C457D97">
            <w:pPr>
              <w:spacing w:after="0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16 часов</w:t>
            </w:r>
          </w:p>
          <w:p w14:paraId="42DBFDFD">
            <w:pPr>
              <w:spacing w:after="0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 xml:space="preserve">Удостоверение </w:t>
            </w:r>
            <w:r>
              <w:rPr>
                <w:rFonts w:ascii="Times New Roman" w:hAnsi="Times New Roman"/>
              </w:rPr>
              <w:t xml:space="preserve"> ООО «Региональный центр повышения квалификации» г. Рязань «Педагог дополнительного образования: современные подходы к профессиональной деятельности», 72 ч 24.02.2025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0245D">
            <w:pPr>
              <w:spacing w:after="0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327C6">
            <w:pPr>
              <w:spacing w:after="0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</w:t>
            </w:r>
          </w:p>
          <w:p w14:paraId="19CBCB1E">
            <w:pPr>
              <w:spacing w:after="0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</w:p>
        </w:tc>
      </w:tr>
      <w:tr w14:paraId="76505A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2472" w:type="dxa"/>
          <w:trHeight w:val="3120" w:hRule="atLeast"/>
        </w:trPr>
        <w:tc>
          <w:tcPr>
            <w:tcW w:w="534" w:type="dxa"/>
            <w:gridSpan w:val="2"/>
            <w:tcBorders>
              <w:top w:val="single" w:color="auto" w:sz="4" w:space="0"/>
              <w:bottom w:val="single" w:color="auto" w:sz="4" w:space="0"/>
              <w:right w:val="outset" w:color="auto" w:sz="6" w:space="0"/>
            </w:tcBorders>
            <w:shd w:val="clear" w:color="auto" w:fill="FFFFFF"/>
            <w:vAlign w:val="center"/>
          </w:tcPr>
          <w:p w14:paraId="6E55AC06">
            <w:pPr>
              <w:spacing w:after="0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7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B1483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Зобнина Анна Андреевна</w:t>
            </w:r>
          </w:p>
          <w:p w14:paraId="21A1E1F2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88AFF">
            <w:pPr>
              <w:spacing w:after="0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Социальный педагог,</w:t>
            </w:r>
          </w:p>
          <w:p w14:paraId="33CEEDE4">
            <w:pPr>
              <w:spacing w:after="0" w:line="252" w:lineRule="atLeast"/>
              <w:rPr>
                <w:rFonts w:hint="default" w:ascii="Times New Roman" w:hAnsi="Times New Roman"/>
                <w:color w:val="333333"/>
                <w:lang w:val="en-US"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Педагог</w:t>
            </w:r>
            <w:r>
              <w:rPr>
                <w:rFonts w:hint="default" w:ascii="Times New Roman" w:hAnsi="Times New Roman"/>
                <w:color w:val="333333"/>
                <w:lang w:val="en-US" w:eastAsia="ru-RU"/>
              </w:rPr>
              <w:t xml:space="preserve"> д/о</w:t>
            </w:r>
            <w:bookmarkStart w:id="0" w:name="_GoBack"/>
            <w:bookmarkEnd w:id="0"/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CBC93">
            <w:pPr>
              <w:spacing w:after="0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02B3E">
            <w:pPr>
              <w:spacing w:after="0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ГАПОУ «Педагогический колледж» г.Бузулук, профессиональной переподготовке «Педагогика дополнительного образования», 17 мая 2024 г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A2AF0">
            <w:pPr>
              <w:spacing w:after="0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5F6F7">
            <w:pPr>
              <w:spacing w:after="0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5B91C">
            <w:pPr>
              <w:spacing w:after="0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ФГБУ «Всероссийский центр развития художественного творчества и гуманитарных технологий» «Наставничество в дополнительном образовании детей: эффективные практики» 7.11.2023</w:t>
            </w:r>
          </w:p>
          <w:p w14:paraId="2D963C70">
            <w:pPr>
              <w:spacing w:after="0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1B6A2">
            <w:pPr>
              <w:spacing w:after="0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0DAED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14:paraId="166AC7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2472" w:type="dxa"/>
          <w:trHeight w:val="594" w:hRule="atLeast"/>
        </w:trPr>
        <w:tc>
          <w:tcPr>
            <w:tcW w:w="14648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E3A76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</w:p>
          <w:p w14:paraId="0BD5D40A">
            <w:pPr>
              <w:spacing w:after="75" w:line="252" w:lineRule="atLeast"/>
              <w:jc w:val="center"/>
              <w:rPr>
                <w:rFonts w:ascii="Times New Roman" w:hAnsi="Times New Roman"/>
                <w:b/>
                <w:bCs/>
                <w:color w:val="333333"/>
                <w:lang w:eastAsia="ru-RU"/>
              </w:rPr>
            </w:pPr>
          </w:p>
          <w:p w14:paraId="2A3FFD21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Социально- гуманитарное направление</w:t>
            </w:r>
          </w:p>
        </w:tc>
      </w:tr>
      <w:tr w14:paraId="0A92F8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2472" w:type="dxa"/>
          <w:trHeight w:val="594" w:hRule="atLeast"/>
        </w:trPr>
        <w:tc>
          <w:tcPr>
            <w:tcW w:w="423" w:type="dxa"/>
            <w:tcBorders>
              <w:top w:val="single" w:color="auto" w:sz="4" w:space="0"/>
              <w:bottom w:val="single" w:color="auto" w:sz="4" w:space="0"/>
              <w:right w:val="outset" w:color="auto" w:sz="6" w:space="0"/>
            </w:tcBorders>
            <w:shd w:val="clear" w:color="auto" w:fill="FFFFFF"/>
            <w:vAlign w:val="center"/>
          </w:tcPr>
          <w:p w14:paraId="399E0304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8</w:t>
            </w: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299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Ерофеева М.В.</w:t>
            </w:r>
          </w:p>
          <w:p w14:paraId="1EB0C619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A16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 д.о</w:t>
            </w:r>
          </w:p>
          <w:p w14:paraId="0C8370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Творческое объединение ШРР «Филлипок» по предмету музыка и ритмика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49E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«Математики страна с детства нам нужна», «Грамотейка»</w:t>
            </w: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39F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В/П</w:t>
            </w:r>
          </w:p>
          <w:p w14:paraId="3E3338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2007г., Оренбургский Государственный Педагогический Университет</w:t>
            </w:r>
          </w:p>
        </w:tc>
        <w:tc>
          <w:tcPr>
            <w:tcW w:w="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6C9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C9A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710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Удостоверение о повышении квалификации ФГБОУ высшего образования «Российская академия народного хозяйства и государственной службы при Президенте Российской Федерации» по дополнительной пофессиональной программе «Организация деятельности детей дошкольного и школьного возраста», 144 часа, 02.11.2021</w:t>
            </w:r>
          </w:p>
          <w:p w14:paraId="3CA5B0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«Российские цифровые инструменты и сервисы в деятельности современного педагога дополнительного образования детей», 36 часов ФГАОУ «Государственный университет просвещения», с 02.04.2024</w:t>
            </w:r>
          </w:p>
          <w:p w14:paraId="07637F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ЧПОУ «Специалист» «Оказание первой помощи пострадавшим», 09.01.2025 16 часов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6A9EE">
            <w:pPr>
              <w:rPr>
                <w:rFonts w:ascii="Times New Roman" w:hAnsi="Times New Roman"/>
              </w:rPr>
            </w:pPr>
          </w:p>
          <w:p w14:paraId="097BE7E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5118A">
            <w:pPr>
              <w:rPr>
                <w:rFonts w:ascii="Times New Roman" w:hAnsi="Times New Roman"/>
              </w:rPr>
            </w:pPr>
            <w:r>
              <w:t>16</w:t>
            </w:r>
          </w:p>
        </w:tc>
      </w:tr>
      <w:tr w14:paraId="6BE607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2472" w:type="dxa"/>
          <w:trHeight w:val="594" w:hRule="atLeast"/>
        </w:trPr>
        <w:tc>
          <w:tcPr>
            <w:tcW w:w="423" w:type="dxa"/>
            <w:tcBorders>
              <w:top w:val="single" w:color="auto" w:sz="4" w:space="0"/>
              <w:bottom w:val="single" w:color="auto" w:sz="4" w:space="0"/>
              <w:right w:val="outset" w:color="auto" w:sz="6" w:space="0"/>
            </w:tcBorders>
            <w:shd w:val="clear" w:color="auto" w:fill="FFFFFF"/>
            <w:vAlign w:val="center"/>
          </w:tcPr>
          <w:p w14:paraId="12098861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9</w:t>
            </w: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7DB73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Винокурова Елена Николаевна</w:t>
            </w:r>
          </w:p>
          <w:p w14:paraId="54B4C1AF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A289D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Педагог д.о</w:t>
            </w:r>
          </w:p>
          <w:p w14:paraId="2216520A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Твор.объед. НТМ «Умелые ручки», Твор.объед. «Филиппок», физическая культура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C4B6E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«Веселые ладошки», «Тропинка в природу»</w:t>
            </w: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C0513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В/П</w:t>
            </w:r>
          </w:p>
          <w:p w14:paraId="60D9D0FA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2009г., «Оренбургский государственный педагогический университет»</w:t>
            </w:r>
          </w:p>
        </w:tc>
        <w:tc>
          <w:tcPr>
            <w:tcW w:w="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F9D3D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08DC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</w:t>
            </w:r>
          </w:p>
        </w:tc>
        <w:tc>
          <w:tcPr>
            <w:tcW w:w="3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DEB88">
            <w:pPr>
              <w:spacing w:after="75" w:line="252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Удостоверение ФГБОУ высшего образования «Российская академия народного хозяйства и государственной службы при Президенте Российской Федерации» по дополнительной пофессиональной программе «Организация деятельности детей дошкольного и школьного возраста», 144 часа, 02.11.2021</w:t>
            </w:r>
          </w:p>
          <w:p w14:paraId="48408BDF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ЧПОУ «Специалист» «Оказание первой помощи пострадавшим», 09.01.2025 16 часов</w:t>
            </w:r>
          </w:p>
          <w:p w14:paraId="7D3776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 xml:space="preserve">Удостоверение </w:t>
            </w:r>
            <w:r>
              <w:rPr>
                <w:rFonts w:ascii="Times New Roman" w:hAnsi="Times New Roman"/>
              </w:rPr>
              <w:t xml:space="preserve"> ООО «Региональный центр повышения квалификации» г. Рязань «Педагог дополнительного образования: современные подходы к профессиональной деятельности», 72 ч 24.02.2025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F68C8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 ГАПОУ «Педагогический колледж» г.Бузулук, программа «Долнительное образование детей как составная часть новой модели образования», 36 часов . 7.10.2019г</w:t>
            </w:r>
          </w:p>
          <w:p w14:paraId="645DDEE4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70702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t>17</w:t>
            </w:r>
          </w:p>
        </w:tc>
      </w:tr>
      <w:tr w14:paraId="47822F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2472" w:type="dxa"/>
          <w:trHeight w:val="594" w:hRule="atLeast"/>
        </w:trPr>
        <w:tc>
          <w:tcPr>
            <w:tcW w:w="423" w:type="dxa"/>
            <w:tcBorders>
              <w:top w:val="single" w:color="auto" w:sz="4" w:space="0"/>
              <w:bottom w:val="single" w:color="auto" w:sz="4" w:space="0"/>
              <w:right w:val="outset" w:color="auto" w:sz="6" w:space="0"/>
            </w:tcBorders>
            <w:shd w:val="clear" w:color="auto" w:fill="FFFFFF"/>
            <w:vAlign w:val="center"/>
          </w:tcPr>
          <w:p w14:paraId="159D346C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10</w:t>
            </w: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E663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Филареева Анжелла Дмитриевна</w:t>
            </w:r>
          </w:p>
          <w:p w14:paraId="3C509C33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14A4D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Педагог д/о</w:t>
            </w:r>
          </w:p>
          <w:p w14:paraId="3F14D404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ШРР Филиппок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63ED4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«Веселые нотки»</w:t>
            </w: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0B8DF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ОГПУ, бакалавр</w:t>
            </w:r>
          </w:p>
          <w:p w14:paraId="4FB134A6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09.02.2022</w:t>
            </w:r>
          </w:p>
        </w:tc>
        <w:tc>
          <w:tcPr>
            <w:tcW w:w="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CFECE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9C42C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</w:t>
            </w:r>
          </w:p>
        </w:tc>
        <w:tc>
          <w:tcPr>
            <w:tcW w:w="3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F93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«Региональный центр повышения квалификации» г. Рязань</w:t>
            </w:r>
          </w:p>
          <w:p w14:paraId="2A8ACA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Практика дополнительного образования и актуальные педагогические технологии обучения, 72 ч </w:t>
            </w:r>
          </w:p>
          <w:p w14:paraId="656198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24.01.2025</w:t>
            </w:r>
          </w:p>
          <w:p w14:paraId="3A18FBF7">
            <w:pPr>
              <w:spacing w:after="0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 xml:space="preserve">ЧПОУ «Специалист» «Оказание первой помощи пострадавшим», 09.01.2025 </w:t>
            </w:r>
          </w:p>
          <w:p w14:paraId="2DCFF8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16 часов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4AA16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FE6F2">
            <w:pPr>
              <w:spacing w:after="75" w:line="252" w:lineRule="atLeas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</w:tr>
      <w:tr w14:paraId="193AAB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2472" w:type="dxa"/>
          <w:trHeight w:val="594" w:hRule="atLeast"/>
        </w:trPr>
        <w:tc>
          <w:tcPr>
            <w:tcW w:w="423" w:type="dxa"/>
            <w:tcBorders>
              <w:top w:val="single" w:color="auto" w:sz="4" w:space="0"/>
              <w:bottom w:val="single" w:color="auto" w:sz="4" w:space="0"/>
              <w:right w:val="outset" w:color="auto" w:sz="6" w:space="0"/>
            </w:tcBorders>
            <w:shd w:val="clear" w:color="auto" w:fill="FFFFFF"/>
            <w:vAlign w:val="center"/>
          </w:tcPr>
          <w:p w14:paraId="52CD9FD1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11</w:t>
            </w: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9658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Шичкина Евгения Васильевна</w:t>
            </w:r>
          </w:p>
          <w:p w14:paraId="7591D094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4770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Педагог д.о</w:t>
            </w:r>
          </w:p>
          <w:p w14:paraId="73B012DE">
            <w:pPr>
              <w:rPr>
                <w:rFonts w:ascii="Times New Roman" w:hAnsi="Times New Roman"/>
                <w:color w:val="000000"/>
              </w:rPr>
            </w:pPr>
          </w:p>
          <w:p w14:paraId="4A8538C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Творческое объединение Фотостудия 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5285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«Волшебный мир кино»</w:t>
            </w: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F1B3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В/П Оренбургский государственный педагогический  университет , учитель русского языка и литературы,</w:t>
            </w:r>
          </w:p>
          <w:p w14:paraId="0FD9DEA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19.05.2006</w:t>
            </w:r>
          </w:p>
        </w:tc>
        <w:tc>
          <w:tcPr>
            <w:tcW w:w="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F958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278C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46F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ГАПОУ «Педагогический колледж» г.Бузулук, программа «Долнительное образование детей как составная часть новой модели образования», 36 часов . 7.10.2019г</w:t>
            </w:r>
          </w:p>
          <w:p w14:paraId="7D21D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Удостоверение о повышении квалификации ФГБОУ высшего образования «Российская академия народного хозяйства и государственной службы при Президенте Российской Федерации» по дополнительной пофессиональной программе «Семейная Психология», 144 часа, 30.11.2021</w:t>
            </w:r>
          </w:p>
          <w:p w14:paraId="521CE1F4">
            <w:pPr>
              <w:spacing w:after="0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 xml:space="preserve">ЧПОУ «Специалист» «Оказание первой помощи пострадавшим», 09.01.2025 </w:t>
            </w:r>
          </w:p>
          <w:p w14:paraId="7F9BC08A">
            <w:pPr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16 часов</w:t>
            </w:r>
          </w:p>
          <w:p w14:paraId="3DF071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 xml:space="preserve">Удостоверение </w:t>
            </w:r>
            <w:r>
              <w:rPr>
                <w:rFonts w:ascii="Times New Roman" w:hAnsi="Times New Roman"/>
              </w:rPr>
              <w:t xml:space="preserve"> ООО «Региональный центр повышения квалификации» г. Рязань «Педагог дополнительного образования: современные подходы к профессиональной деятельности», 72 ч 24.02.2025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4AE8B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3D986">
            <w:pPr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17</w:t>
            </w:r>
          </w:p>
        </w:tc>
      </w:tr>
      <w:tr w14:paraId="4EF782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4648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3AEFB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 </w:t>
            </w:r>
          </w:p>
          <w:p w14:paraId="516AA846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Художественное направление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</w:tcPr>
          <w:p w14:paraId="7A16931A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</w:tcPr>
          <w:p w14:paraId="33C8B16F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</w:tcPr>
          <w:p w14:paraId="2CBEF386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</w:tcPr>
          <w:p w14:paraId="03F4FADD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</w:tcPr>
          <w:p w14:paraId="47AA101D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</w:tcPr>
          <w:p w14:paraId="7EA2C49D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</w:tcPr>
          <w:p w14:paraId="79A48376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</w:tcPr>
          <w:p w14:paraId="056BFD52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</w:p>
        </w:tc>
      </w:tr>
      <w:tr w14:paraId="30D46F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2472" w:type="dxa"/>
          <w:trHeight w:val="1234" w:hRule="atLeast"/>
        </w:trPr>
        <w:tc>
          <w:tcPr>
            <w:tcW w:w="817" w:type="dxa"/>
            <w:gridSpan w:val="3"/>
            <w:tcBorders>
              <w:top w:val="single" w:color="auto" w:sz="4" w:space="0"/>
              <w:bottom w:val="single" w:color="auto" w:sz="4" w:space="0"/>
              <w:right w:val="outset" w:color="auto" w:sz="6" w:space="0"/>
            </w:tcBorders>
            <w:shd w:val="clear" w:color="auto" w:fill="FFFFFF"/>
            <w:vAlign w:val="center"/>
          </w:tcPr>
          <w:p w14:paraId="384D2ADD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12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8A696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Алимова ТанзияСайдрахмановна</w:t>
            </w:r>
          </w:p>
          <w:p w14:paraId="648202A9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DDF53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Педагог д.о              Творческое объединение «Арабеск»</w:t>
            </w:r>
          </w:p>
          <w:p w14:paraId="1B56AC6E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хореография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FEB9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«Веселый каблучок»</w:t>
            </w: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F7A76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сред. спец.</w:t>
            </w:r>
          </w:p>
          <w:p w14:paraId="0A12625A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Не педагогическое</w:t>
            </w:r>
          </w:p>
        </w:tc>
        <w:tc>
          <w:tcPr>
            <w:tcW w:w="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45A12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60EC8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</w:t>
            </w:r>
          </w:p>
        </w:tc>
        <w:tc>
          <w:tcPr>
            <w:tcW w:w="3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C1D7C">
            <w:pPr>
              <w:spacing w:after="0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ГАУК «Региональный центр развития культуры Оренбургской области» «Методика, формы и методы в развитии и обучении танцевального творчества детей», 36 часов</w:t>
            </w:r>
          </w:p>
          <w:p w14:paraId="14FEE378">
            <w:pPr>
              <w:spacing w:after="0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 ОО «Учебный центр «ПрофЗнание» «Основы педагогики и психологии», 72 часа 12.11.2022</w:t>
            </w:r>
          </w:p>
          <w:p w14:paraId="2B3EE48E">
            <w:pPr>
              <w:spacing w:after="0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Региональный центр повышения квалификации г.Рязань «Практика дополнительного образования и актуальные педагогические технологии обучения», 72 часа. 24.01.2025</w:t>
            </w:r>
          </w:p>
          <w:p w14:paraId="173297E1">
            <w:pPr>
              <w:spacing w:after="0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ЧПОУ «Специалист» «Оказание первой помощи пострадавшим», 09.01.2025 16 часов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0F30F">
            <w:pPr>
              <w:spacing w:after="0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F0BC1">
            <w:pPr>
              <w:spacing w:after="0" w:line="252" w:lineRule="atLeast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hint="default" w:ascii="Times New Roman" w:hAnsi="Times New Roman"/>
                <w:lang w:val="en-US" w:eastAsia="ru-RU"/>
              </w:rPr>
              <w:t>4</w:t>
            </w:r>
          </w:p>
        </w:tc>
      </w:tr>
      <w:tr w14:paraId="454BFC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2472" w:type="dxa"/>
          <w:trHeight w:val="594" w:hRule="atLeast"/>
        </w:trPr>
        <w:tc>
          <w:tcPr>
            <w:tcW w:w="14648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E3593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 </w:t>
            </w:r>
          </w:p>
          <w:p w14:paraId="059E1CB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Техническое направление</w:t>
            </w:r>
          </w:p>
        </w:tc>
      </w:tr>
      <w:tr w14:paraId="253954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2472" w:type="dxa"/>
          <w:trHeight w:val="594" w:hRule="atLeast"/>
        </w:trPr>
        <w:tc>
          <w:tcPr>
            <w:tcW w:w="81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82F0D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13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1E401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Медведев Николай Николаевич</w:t>
            </w:r>
          </w:p>
          <w:p w14:paraId="49D25ABA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D081C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Педагог д.о</w:t>
            </w:r>
          </w:p>
          <w:p w14:paraId="78816CB6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Творческое объединение «Авиомоделизм»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4F9A5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«Путь в небо», «Эксплуатация авиационных беспилотных систем»</w:t>
            </w: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26273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В/Не пед</w:t>
            </w:r>
          </w:p>
          <w:p w14:paraId="0371942A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1989 год Хабаровский институт инженеров железнодорожного транспорта</w:t>
            </w:r>
          </w:p>
          <w:p w14:paraId="76C0632E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В.П педагог доп.образования</w:t>
            </w:r>
          </w:p>
          <w:p w14:paraId="23044E6C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Бузулукский пед.колледж. Педагог дополнительного образование (в области технического творчества), 520 часов. 10.09.2018</w:t>
            </w:r>
          </w:p>
        </w:tc>
        <w:tc>
          <w:tcPr>
            <w:tcW w:w="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8B25D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61CF2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</w:t>
            </w:r>
          </w:p>
        </w:tc>
        <w:tc>
          <w:tcPr>
            <w:tcW w:w="3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C2789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Региональный центр повышения квалификации г.Рязань «Педагогика дополнительного образования и инновационные подходы к организации учебного процесса», 72 часа. 04.09.2023</w:t>
            </w:r>
          </w:p>
          <w:p w14:paraId="15B6B48A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ЧПОУ «Специалист» «Оказание первой помощи пострадавшим», 09.01.2025 16 часов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C4167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ООО «Региональный центр повышения квалификации» «Профессиональная подготовка специалистов, ответственных за обеспечение безопасности дорожного движения» 272 часов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0AD8D">
            <w:pPr>
              <w:spacing w:after="75" w:line="252" w:lineRule="atLeast"/>
              <w:rPr>
                <w:rFonts w:hint="default" w:ascii="Times New Roman" w:hAnsi="Times New Roman"/>
                <w:color w:val="333333"/>
                <w:lang w:val="en-US" w:eastAsia="ru-RU"/>
              </w:rPr>
            </w:pPr>
            <w:r>
              <w:rPr>
                <w:rFonts w:hint="default" w:ascii="Times New Roman" w:hAnsi="Times New Roman"/>
                <w:color w:val="333333"/>
                <w:lang w:val="en-US" w:eastAsia="ru-RU"/>
              </w:rPr>
              <w:t>18</w:t>
            </w:r>
          </w:p>
        </w:tc>
      </w:tr>
      <w:tr w14:paraId="438231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2472" w:type="dxa"/>
          <w:trHeight w:val="594" w:hRule="atLeast"/>
        </w:trPr>
        <w:tc>
          <w:tcPr>
            <w:tcW w:w="817" w:type="dxa"/>
            <w:gridSpan w:val="3"/>
            <w:tcBorders>
              <w:top w:val="single" w:color="auto" w:sz="4" w:space="0"/>
              <w:bottom w:val="single" w:color="auto" w:sz="4" w:space="0"/>
              <w:right w:val="outset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B0686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14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90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Пручковская Ю.С</w:t>
            </w:r>
          </w:p>
          <w:p w14:paraId="7DFB6E42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7F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Творческое объединение «Чудо Ручки»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C84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«Чудо-ручки»</w:t>
            </w: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130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ГБПОУ «Оренбургский областной колледж культуры и искусств»</w:t>
            </w:r>
          </w:p>
          <w:p w14:paraId="07F5DC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среднее специальное профессиональное «Социально-культурная деятельность».</w:t>
            </w:r>
          </w:p>
          <w:p w14:paraId="28922D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01.07.2022</w:t>
            </w:r>
          </w:p>
          <w:p w14:paraId="4ACE1169">
            <w:pPr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441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84E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684F2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Региональный центр повышения квалификации г.Рязань «Практика дополнительного образования и актуальные педагогические технологии обучения», 72 часа. 24.01.2025</w:t>
            </w:r>
          </w:p>
          <w:p w14:paraId="4F6412EC">
            <w:pPr>
              <w:spacing w:after="0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 xml:space="preserve">ЧПОУ «Специалист» «Оказание первой помощи пострадавшим», 09.01.2025 </w:t>
            </w:r>
          </w:p>
          <w:p w14:paraId="19D402C3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16 часов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6D9F6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ООО «Региональный центр повышения квалификации» «Педагог дополнительного образования детей и взрослых» 520 часов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B04A4">
            <w:pPr>
              <w:spacing w:after="0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</w:tr>
      <w:tr w14:paraId="6200A1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2472" w:type="dxa"/>
          <w:trHeight w:val="594" w:hRule="atLeast"/>
        </w:trPr>
        <w:tc>
          <w:tcPr>
            <w:tcW w:w="817" w:type="dxa"/>
            <w:gridSpan w:val="3"/>
            <w:tcBorders>
              <w:top w:val="single" w:color="auto" w:sz="4" w:space="0"/>
              <w:bottom w:val="single" w:color="auto" w:sz="4" w:space="0"/>
              <w:right w:val="outset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C0A3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15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4F1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Беляев А.В.</w:t>
            </w:r>
          </w:p>
          <w:p w14:paraId="37CBCE8C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685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Творческое объединение</w:t>
            </w:r>
          </w:p>
          <w:p w14:paraId="600E21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«Фокус»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6CC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«Фотограф»</w:t>
            </w: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085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Среднеепрофобразование, Московский городской открытый колледж</w:t>
            </w:r>
          </w:p>
          <w:p w14:paraId="1594ED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22.07.2024</w:t>
            </w:r>
          </w:p>
        </w:tc>
        <w:tc>
          <w:tcPr>
            <w:tcW w:w="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C4F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C68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A3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«Региональный центр повышения квалификации» г. Рязань</w:t>
            </w:r>
          </w:p>
          <w:p w14:paraId="76719A69">
            <w:pPr>
              <w:spacing w:after="75" w:line="252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Практика дополнительного образования и актуальные педагогические технологии обучения, 72 ч</w:t>
            </w:r>
          </w:p>
          <w:p w14:paraId="2D25AC91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</w:rPr>
              <w:t>2025г</w:t>
            </w:r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</w:p>
          <w:p w14:paraId="0B2C25C9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</w:rPr>
              <w:t>ЧПОУ «Специалист» «Оказание первой помощи пострадавшим», 09.01.2025 16 часов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8DE75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ООО «Региональный центр повышения квалификации» «Педагог дополнительного образования детей и взрослых» 520 часов</w:t>
            </w:r>
          </w:p>
          <w:p w14:paraId="26927FE3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24.01.2025г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EB331">
            <w:pPr>
              <w:spacing w:after="0" w:line="252" w:lineRule="atLeast"/>
              <w:rPr>
                <w:rFonts w:hint="default" w:ascii="Times New Roman" w:hAnsi="Times New Roman"/>
                <w:color w:val="333333"/>
                <w:lang w:val="en-US" w:eastAsia="ru-RU"/>
              </w:rPr>
            </w:pPr>
            <w:r>
              <w:rPr>
                <w:rFonts w:hint="default" w:ascii="Times New Roman" w:hAnsi="Times New Roman"/>
                <w:color w:val="333333"/>
                <w:lang w:val="en-US" w:eastAsia="ru-RU"/>
              </w:rPr>
              <w:t>4</w:t>
            </w:r>
          </w:p>
        </w:tc>
      </w:tr>
      <w:tr w14:paraId="47078F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2472" w:type="dxa"/>
          <w:trHeight w:val="594" w:hRule="atLeast"/>
        </w:trPr>
        <w:tc>
          <w:tcPr>
            <w:tcW w:w="817" w:type="dxa"/>
            <w:gridSpan w:val="3"/>
            <w:tcBorders>
              <w:top w:val="single" w:color="auto" w:sz="4" w:space="0"/>
              <w:bottom w:val="single" w:color="auto" w:sz="4" w:space="0"/>
              <w:right w:val="outset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9E173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16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B65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Толкачёв Андрей Николаевич</w:t>
            </w:r>
          </w:p>
          <w:p w14:paraId="7B59673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2F1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Монтажёр Телестудия Мы вместе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3FD6B">
            <w:pPr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6F9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6DE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FE8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E4ABF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24360">
            <w:pPr>
              <w:spacing w:after="75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6A829">
            <w:pPr>
              <w:spacing w:after="0" w:line="252" w:lineRule="atLeast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10</w:t>
            </w:r>
          </w:p>
        </w:tc>
      </w:tr>
    </w:tbl>
    <w:p w14:paraId="5C0399D3">
      <w:pPr>
        <w:shd w:val="clear" w:color="auto" w:fill="FFFFFF"/>
        <w:spacing w:after="75" w:line="252" w:lineRule="atLeast"/>
        <w:jc w:val="center"/>
        <w:outlineLvl w:val="0"/>
        <w:rPr>
          <w:rFonts w:ascii="Times New Roman" w:hAnsi="Times New Roman"/>
          <w:color w:val="333333"/>
          <w:lang w:eastAsia="ru-RU"/>
        </w:rPr>
      </w:pPr>
      <w:r>
        <w:rPr>
          <w:rFonts w:ascii="Times New Roman" w:hAnsi="Times New Roman"/>
          <w:b/>
          <w:bCs/>
          <w:color w:val="333333"/>
          <w:lang w:eastAsia="ru-RU"/>
        </w:rPr>
        <w:t>Кадровый состав</w:t>
      </w:r>
      <w:r>
        <w:rPr>
          <w:rFonts w:ascii="Times New Roman" w:hAnsi="Times New Roman"/>
          <w:color w:val="333333"/>
          <w:lang w:eastAsia="ru-RU"/>
        </w:rPr>
        <w:t> </w:t>
      </w:r>
      <w:r>
        <w:rPr>
          <w:rFonts w:ascii="Times New Roman" w:hAnsi="Times New Roman"/>
          <w:b/>
          <w:bCs/>
          <w:color w:val="333333"/>
          <w:lang w:eastAsia="ru-RU"/>
        </w:rPr>
        <w:t>ДДТ на 1 сентября 202</w:t>
      </w:r>
      <w:r>
        <w:rPr>
          <w:rFonts w:hint="default" w:ascii="Times New Roman" w:hAnsi="Times New Roman"/>
          <w:b/>
          <w:bCs/>
          <w:color w:val="333333"/>
          <w:lang w:val="en-US" w:eastAsia="ru-RU"/>
        </w:rPr>
        <w:t>5</w:t>
      </w:r>
      <w:r>
        <w:rPr>
          <w:rFonts w:ascii="Times New Roman" w:hAnsi="Times New Roman"/>
          <w:b/>
          <w:bCs/>
          <w:color w:val="333333"/>
          <w:lang w:eastAsia="ru-RU"/>
        </w:rPr>
        <w:t xml:space="preserve"> г</w:t>
      </w:r>
      <w:r>
        <w:rPr>
          <w:rFonts w:ascii="Times New Roman" w:hAnsi="Times New Roman"/>
          <w:color w:val="333333"/>
          <w:lang w:eastAsia="ru-RU"/>
        </w:rPr>
        <w:t> </w:t>
      </w:r>
    </w:p>
    <w:p w14:paraId="37322D3C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lang w:eastAsia="ru-RU"/>
        </w:rPr>
      </w:pPr>
    </w:p>
    <w:sectPr>
      <w:pgSz w:w="16838" w:h="11906" w:orient="landscape"/>
      <w:pgMar w:top="719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1BE2"/>
    <w:rsid w:val="00000311"/>
    <w:rsid w:val="00000CA3"/>
    <w:rsid w:val="000010F3"/>
    <w:rsid w:val="00004F5E"/>
    <w:rsid w:val="00006F29"/>
    <w:rsid w:val="000115E1"/>
    <w:rsid w:val="00012E51"/>
    <w:rsid w:val="00020B10"/>
    <w:rsid w:val="000261EE"/>
    <w:rsid w:val="000307CB"/>
    <w:rsid w:val="00033D20"/>
    <w:rsid w:val="00036F42"/>
    <w:rsid w:val="0004373F"/>
    <w:rsid w:val="00045AEC"/>
    <w:rsid w:val="00047BBD"/>
    <w:rsid w:val="00051EDB"/>
    <w:rsid w:val="00056441"/>
    <w:rsid w:val="00057084"/>
    <w:rsid w:val="00061366"/>
    <w:rsid w:val="000659BD"/>
    <w:rsid w:val="00070C3C"/>
    <w:rsid w:val="00071502"/>
    <w:rsid w:val="0007150D"/>
    <w:rsid w:val="00071ED1"/>
    <w:rsid w:val="00073519"/>
    <w:rsid w:val="000744E4"/>
    <w:rsid w:val="0008082E"/>
    <w:rsid w:val="00085BC1"/>
    <w:rsid w:val="000868DD"/>
    <w:rsid w:val="00094BC0"/>
    <w:rsid w:val="000B160C"/>
    <w:rsid w:val="000B3133"/>
    <w:rsid w:val="000B63CD"/>
    <w:rsid w:val="000C7186"/>
    <w:rsid w:val="000D2857"/>
    <w:rsid w:val="000D4524"/>
    <w:rsid w:val="000E6584"/>
    <w:rsid w:val="000F0DF6"/>
    <w:rsid w:val="000F13AE"/>
    <w:rsid w:val="000F46D4"/>
    <w:rsid w:val="000F5528"/>
    <w:rsid w:val="00100454"/>
    <w:rsid w:val="001020FA"/>
    <w:rsid w:val="00117DA4"/>
    <w:rsid w:val="0012571B"/>
    <w:rsid w:val="00130192"/>
    <w:rsid w:val="00135D6C"/>
    <w:rsid w:val="00142979"/>
    <w:rsid w:val="00143A43"/>
    <w:rsid w:val="00145EC8"/>
    <w:rsid w:val="00150F2B"/>
    <w:rsid w:val="0015727E"/>
    <w:rsid w:val="001606A3"/>
    <w:rsid w:val="00160BED"/>
    <w:rsid w:val="00161B01"/>
    <w:rsid w:val="00165F44"/>
    <w:rsid w:val="00180C19"/>
    <w:rsid w:val="00181514"/>
    <w:rsid w:val="00185789"/>
    <w:rsid w:val="001923DE"/>
    <w:rsid w:val="001946DE"/>
    <w:rsid w:val="001A0820"/>
    <w:rsid w:val="001A185B"/>
    <w:rsid w:val="001A47D3"/>
    <w:rsid w:val="001C00CF"/>
    <w:rsid w:val="001C17AB"/>
    <w:rsid w:val="001C1965"/>
    <w:rsid w:val="001C2414"/>
    <w:rsid w:val="001E3597"/>
    <w:rsid w:val="001E3987"/>
    <w:rsid w:val="001E5A8F"/>
    <w:rsid w:val="001E6B3B"/>
    <w:rsid w:val="00205266"/>
    <w:rsid w:val="00211077"/>
    <w:rsid w:val="00220F8C"/>
    <w:rsid w:val="00221335"/>
    <w:rsid w:val="002319BE"/>
    <w:rsid w:val="00234E47"/>
    <w:rsid w:val="00243267"/>
    <w:rsid w:val="00250BCC"/>
    <w:rsid w:val="00252F2A"/>
    <w:rsid w:val="00260256"/>
    <w:rsid w:val="0026063E"/>
    <w:rsid w:val="00260A34"/>
    <w:rsid w:val="00260BB0"/>
    <w:rsid w:val="00262004"/>
    <w:rsid w:val="002641AB"/>
    <w:rsid w:val="00264B54"/>
    <w:rsid w:val="00273F43"/>
    <w:rsid w:val="0028127F"/>
    <w:rsid w:val="00282B3D"/>
    <w:rsid w:val="00285C4B"/>
    <w:rsid w:val="0028608B"/>
    <w:rsid w:val="00292B13"/>
    <w:rsid w:val="0029578E"/>
    <w:rsid w:val="002A0BE3"/>
    <w:rsid w:val="002A32E8"/>
    <w:rsid w:val="002B5A2E"/>
    <w:rsid w:val="002C1633"/>
    <w:rsid w:val="002C305B"/>
    <w:rsid w:val="002C6CF6"/>
    <w:rsid w:val="002D4187"/>
    <w:rsid w:val="002D4C47"/>
    <w:rsid w:val="002E2005"/>
    <w:rsid w:val="0030223D"/>
    <w:rsid w:val="00306FE2"/>
    <w:rsid w:val="00310D37"/>
    <w:rsid w:val="00312F83"/>
    <w:rsid w:val="003131EF"/>
    <w:rsid w:val="00313FEC"/>
    <w:rsid w:val="003256E6"/>
    <w:rsid w:val="003264B6"/>
    <w:rsid w:val="003267D0"/>
    <w:rsid w:val="00326AFD"/>
    <w:rsid w:val="0033165D"/>
    <w:rsid w:val="003319B8"/>
    <w:rsid w:val="00340570"/>
    <w:rsid w:val="00343240"/>
    <w:rsid w:val="0034359B"/>
    <w:rsid w:val="00344AC4"/>
    <w:rsid w:val="00373CA8"/>
    <w:rsid w:val="00375AF4"/>
    <w:rsid w:val="003767F9"/>
    <w:rsid w:val="00376F81"/>
    <w:rsid w:val="00380033"/>
    <w:rsid w:val="00393E6E"/>
    <w:rsid w:val="00394476"/>
    <w:rsid w:val="003A3DF5"/>
    <w:rsid w:val="003B0532"/>
    <w:rsid w:val="003B2F7C"/>
    <w:rsid w:val="003B74D2"/>
    <w:rsid w:val="003C13A7"/>
    <w:rsid w:val="003D1BE2"/>
    <w:rsid w:val="003D6C46"/>
    <w:rsid w:val="003E634D"/>
    <w:rsid w:val="003F24E9"/>
    <w:rsid w:val="003F62A6"/>
    <w:rsid w:val="00405DE1"/>
    <w:rsid w:val="00410772"/>
    <w:rsid w:val="00412108"/>
    <w:rsid w:val="004170AF"/>
    <w:rsid w:val="00434567"/>
    <w:rsid w:val="00436E6D"/>
    <w:rsid w:val="00437475"/>
    <w:rsid w:val="00437FA9"/>
    <w:rsid w:val="004408C5"/>
    <w:rsid w:val="0044676F"/>
    <w:rsid w:val="00452044"/>
    <w:rsid w:val="00454A4A"/>
    <w:rsid w:val="00464E13"/>
    <w:rsid w:val="00470F4A"/>
    <w:rsid w:val="00472781"/>
    <w:rsid w:val="004811A4"/>
    <w:rsid w:val="004820BF"/>
    <w:rsid w:val="00484109"/>
    <w:rsid w:val="00485D6E"/>
    <w:rsid w:val="00490E0A"/>
    <w:rsid w:val="00491C9A"/>
    <w:rsid w:val="00493573"/>
    <w:rsid w:val="004A1A06"/>
    <w:rsid w:val="004A2DE8"/>
    <w:rsid w:val="004B0CF3"/>
    <w:rsid w:val="004C63BB"/>
    <w:rsid w:val="004D7766"/>
    <w:rsid w:val="004E6BF0"/>
    <w:rsid w:val="004E75E3"/>
    <w:rsid w:val="004F15B5"/>
    <w:rsid w:val="004F40C6"/>
    <w:rsid w:val="004F4640"/>
    <w:rsid w:val="005004FA"/>
    <w:rsid w:val="005050EB"/>
    <w:rsid w:val="00514E9F"/>
    <w:rsid w:val="00517344"/>
    <w:rsid w:val="00517D29"/>
    <w:rsid w:val="00524996"/>
    <w:rsid w:val="00531D06"/>
    <w:rsid w:val="00537D3B"/>
    <w:rsid w:val="00545DA4"/>
    <w:rsid w:val="00547551"/>
    <w:rsid w:val="00551E75"/>
    <w:rsid w:val="00555E28"/>
    <w:rsid w:val="00563282"/>
    <w:rsid w:val="005731CB"/>
    <w:rsid w:val="00573A4D"/>
    <w:rsid w:val="00574DB8"/>
    <w:rsid w:val="005752B6"/>
    <w:rsid w:val="00576919"/>
    <w:rsid w:val="005805D2"/>
    <w:rsid w:val="005834B2"/>
    <w:rsid w:val="0058441D"/>
    <w:rsid w:val="00591224"/>
    <w:rsid w:val="005946DE"/>
    <w:rsid w:val="00597C85"/>
    <w:rsid w:val="005A464E"/>
    <w:rsid w:val="005A79CA"/>
    <w:rsid w:val="005A7ACD"/>
    <w:rsid w:val="005B36DE"/>
    <w:rsid w:val="005C2D4B"/>
    <w:rsid w:val="005C39EA"/>
    <w:rsid w:val="005C5AD6"/>
    <w:rsid w:val="005C7AE9"/>
    <w:rsid w:val="005D228B"/>
    <w:rsid w:val="005D650C"/>
    <w:rsid w:val="005D6C01"/>
    <w:rsid w:val="005E2ED6"/>
    <w:rsid w:val="005E346B"/>
    <w:rsid w:val="005E3CAD"/>
    <w:rsid w:val="005F1123"/>
    <w:rsid w:val="00604770"/>
    <w:rsid w:val="00605C13"/>
    <w:rsid w:val="00607117"/>
    <w:rsid w:val="006074A3"/>
    <w:rsid w:val="00607D9F"/>
    <w:rsid w:val="006130E6"/>
    <w:rsid w:val="00620906"/>
    <w:rsid w:val="00621024"/>
    <w:rsid w:val="00622F21"/>
    <w:rsid w:val="00630DD9"/>
    <w:rsid w:val="00634ECC"/>
    <w:rsid w:val="00637AB3"/>
    <w:rsid w:val="00642B64"/>
    <w:rsid w:val="00646789"/>
    <w:rsid w:val="00647102"/>
    <w:rsid w:val="00650B36"/>
    <w:rsid w:val="00653DE4"/>
    <w:rsid w:val="006646A9"/>
    <w:rsid w:val="00670DEF"/>
    <w:rsid w:val="00676376"/>
    <w:rsid w:val="00676738"/>
    <w:rsid w:val="00676843"/>
    <w:rsid w:val="00682D96"/>
    <w:rsid w:val="00685236"/>
    <w:rsid w:val="006858D9"/>
    <w:rsid w:val="00693240"/>
    <w:rsid w:val="00693B6C"/>
    <w:rsid w:val="006955A6"/>
    <w:rsid w:val="006A1104"/>
    <w:rsid w:val="006A2196"/>
    <w:rsid w:val="006A6E66"/>
    <w:rsid w:val="006C0FBC"/>
    <w:rsid w:val="006C1F28"/>
    <w:rsid w:val="006C5115"/>
    <w:rsid w:val="006D240F"/>
    <w:rsid w:val="006D36C9"/>
    <w:rsid w:val="006E5A33"/>
    <w:rsid w:val="006E6F01"/>
    <w:rsid w:val="006F7ACC"/>
    <w:rsid w:val="006F7EB9"/>
    <w:rsid w:val="0070517B"/>
    <w:rsid w:val="00711933"/>
    <w:rsid w:val="00711A42"/>
    <w:rsid w:val="0072220D"/>
    <w:rsid w:val="00722500"/>
    <w:rsid w:val="0072306E"/>
    <w:rsid w:val="00724C97"/>
    <w:rsid w:val="00724D6A"/>
    <w:rsid w:val="00731674"/>
    <w:rsid w:val="00733690"/>
    <w:rsid w:val="00746D40"/>
    <w:rsid w:val="00751FBA"/>
    <w:rsid w:val="007609B9"/>
    <w:rsid w:val="00775A71"/>
    <w:rsid w:val="00783959"/>
    <w:rsid w:val="00786B29"/>
    <w:rsid w:val="007876CC"/>
    <w:rsid w:val="00793548"/>
    <w:rsid w:val="007A2959"/>
    <w:rsid w:val="007A2A35"/>
    <w:rsid w:val="007A4F2B"/>
    <w:rsid w:val="007A55C5"/>
    <w:rsid w:val="007B0E7A"/>
    <w:rsid w:val="007B4F7A"/>
    <w:rsid w:val="007C0821"/>
    <w:rsid w:val="007C3F59"/>
    <w:rsid w:val="007F3BC2"/>
    <w:rsid w:val="008013BE"/>
    <w:rsid w:val="00803C2E"/>
    <w:rsid w:val="00806DA5"/>
    <w:rsid w:val="00811958"/>
    <w:rsid w:val="0081361D"/>
    <w:rsid w:val="00830D83"/>
    <w:rsid w:val="00834196"/>
    <w:rsid w:val="008347FA"/>
    <w:rsid w:val="00836A7E"/>
    <w:rsid w:val="008772EC"/>
    <w:rsid w:val="00877C07"/>
    <w:rsid w:val="0088212D"/>
    <w:rsid w:val="00883DBF"/>
    <w:rsid w:val="00886B60"/>
    <w:rsid w:val="00887F22"/>
    <w:rsid w:val="00892D64"/>
    <w:rsid w:val="008960B7"/>
    <w:rsid w:val="00897CA5"/>
    <w:rsid w:val="008A50E6"/>
    <w:rsid w:val="008A7BA5"/>
    <w:rsid w:val="008A7BB4"/>
    <w:rsid w:val="008B1B1D"/>
    <w:rsid w:val="008B31F8"/>
    <w:rsid w:val="008B7286"/>
    <w:rsid w:val="008C0755"/>
    <w:rsid w:val="008C6B77"/>
    <w:rsid w:val="008D1FFA"/>
    <w:rsid w:val="008E1A6F"/>
    <w:rsid w:val="008E2488"/>
    <w:rsid w:val="008E6BAE"/>
    <w:rsid w:val="008F3B43"/>
    <w:rsid w:val="008F5A2A"/>
    <w:rsid w:val="009125D1"/>
    <w:rsid w:val="00914974"/>
    <w:rsid w:val="00932297"/>
    <w:rsid w:val="009345A4"/>
    <w:rsid w:val="00936274"/>
    <w:rsid w:val="00937556"/>
    <w:rsid w:val="009435D4"/>
    <w:rsid w:val="009466ED"/>
    <w:rsid w:val="00963E95"/>
    <w:rsid w:val="00966824"/>
    <w:rsid w:val="00971D43"/>
    <w:rsid w:val="00982747"/>
    <w:rsid w:val="00993493"/>
    <w:rsid w:val="00996F9E"/>
    <w:rsid w:val="009A720B"/>
    <w:rsid w:val="009A778E"/>
    <w:rsid w:val="009C1E67"/>
    <w:rsid w:val="009C6146"/>
    <w:rsid w:val="009C659D"/>
    <w:rsid w:val="009F2626"/>
    <w:rsid w:val="00A015A9"/>
    <w:rsid w:val="00A01BEA"/>
    <w:rsid w:val="00A16EDB"/>
    <w:rsid w:val="00A24B24"/>
    <w:rsid w:val="00A25634"/>
    <w:rsid w:val="00A270B3"/>
    <w:rsid w:val="00A422EB"/>
    <w:rsid w:val="00A46866"/>
    <w:rsid w:val="00A4755C"/>
    <w:rsid w:val="00A477D2"/>
    <w:rsid w:val="00A56C35"/>
    <w:rsid w:val="00A600DD"/>
    <w:rsid w:val="00A63339"/>
    <w:rsid w:val="00A65D7C"/>
    <w:rsid w:val="00A673E6"/>
    <w:rsid w:val="00A760D4"/>
    <w:rsid w:val="00A76BE4"/>
    <w:rsid w:val="00A76D67"/>
    <w:rsid w:val="00A8606A"/>
    <w:rsid w:val="00A87A8E"/>
    <w:rsid w:val="00A9405F"/>
    <w:rsid w:val="00AA0F0A"/>
    <w:rsid w:val="00AA6915"/>
    <w:rsid w:val="00AB521F"/>
    <w:rsid w:val="00AC2D3A"/>
    <w:rsid w:val="00AD264B"/>
    <w:rsid w:val="00AD48FD"/>
    <w:rsid w:val="00AD6842"/>
    <w:rsid w:val="00AD6D2D"/>
    <w:rsid w:val="00AE18CA"/>
    <w:rsid w:val="00AE489F"/>
    <w:rsid w:val="00AE719E"/>
    <w:rsid w:val="00AF28BC"/>
    <w:rsid w:val="00B00EA0"/>
    <w:rsid w:val="00B07C59"/>
    <w:rsid w:val="00B16E15"/>
    <w:rsid w:val="00B25BA8"/>
    <w:rsid w:val="00B27FE1"/>
    <w:rsid w:val="00B33C0F"/>
    <w:rsid w:val="00B359C4"/>
    <w:rsid w:val="00B376E5"/>
    <w:rsid w:val="00B60596"/>
    <w:rsid w:val="00B61A58"/>
    <w:rsid w:val="00B6336D"/>
    <w:rsid w:val="00B76661"/>
    <w:rsid w:val="00B77593"/>
    <w:rsid w:val="00B8451D"/>
    <w:rsid w:val="00B86E42"/>
    <w:rsid w:val="00B92A4F"/>
    <w:rsid w:val="00B9578F"/>
    <w:rsid w:val="00B962AB"/>
    <w:rsid w:val="00BA70B2"/>
    <w:rsid w:val="00BB6CA8"/>
    <w:rsid w:val="00BB7F03"/>
    <w:rsid w:val="00BC41AA"/>
    <w:rsid w:val="00BD0C11"/>
    <w:rsid w:val="00BD3816"/>
    <w:rsid w:val="00BD6B8E"/>
    <w:rsid w:val="00BE17F1"/>
    <w:rsid w:val="00BE278E"/>
    <w:rsid w:val="00BE334A"/>
    <w:rsid w:val="00BF151C"/>
    <w:rsid w:val="00BF3D71"/>
    <w:rsid w:val="00BF4B1D"/>
    <w:rsid w:val="00BF60C2"/>
    <w:rsid w:val="00C01245"/>
    <w:rsid w:val="00C0141B"/>
    <w:rsid w:val="00C026BF"/>
    <w:rsid w:val="00C0694D"/>
    <w:rsid w:val="00C14029"/>
    <w:rsid w:val="00C15E66"/>
    <w:rsid w:val="00C173C8"/>
    <w:rsid w:val="00C20F6D"/>
    <w:rsid w:val="00C22079"/>
    <w:rsid w:val="00C24A31"/>
    <w:rsid w:val="00C25625"/>
    <w:rsid w:val="00C27DF6"/>
    <w:rsid w:val="00C35823"/>
    <w:rsid w:val="00C35953"/>
    <w:rsid w:val="00C41363"/>
    <w:rsid w:val="00C4508E"/>
    <w:rsid w:val="00C450C9"/>
    <w:rsid w:val="00C45696"/>
    <w:rsid w:val="00C53334"/>
    <w:rsid w:val="00C5605F"/>
    <w:rsid w:val="00C67E28"/>
    <w:rsid w:val="00C74182"/>
    <w:rsid w:val="00C762BD"/>
    <w:rsid w:val="00C819E4"/>
    <w:rsid w:val="00C90B76"/>
    <w:rsid w:val="00C923B8"/>
    <w:rsid w:val="00C943CB"/>
    <w:rsid w:val="00CA6AEF"/>
    <w:rsid w:val="00CB164C"/>
    <w:rsid w:val="00CC1F84"/>
    <w:rsid w:val="00CC3A8D"/>
    <w:rsid w:val="00CC75C4"/>
    <w:rsid w:val="00CD43E7"/>
    <w:rsid w:val="00CD6E87"/>
    <w:rsid w:val="00CF33F0"/>
    <w:rsid w:val="00CF528F"/>
    <w:rsid w:val="00CF5539"/>
    <w:rsid w:val="00D018F8"/>
    <w:rsid w:val="00D10C55"/>
    <w:rsid w:val="00D214C0"/>
    <w:rsid w:val="00D2222A"/>
    <w:rsid w:val="00D22988"/>
    <w:rsid w:val="00D22A36"/>
    <w:rsid w:val="00D2721E"/>
    <w:rsid w:val="00D341B7"/>
    <w:rsid w:val="00D35A34"/>
    <w:rsid w:val="00D37E2F"/>
    <w:rsid w:val="00D403FE"/>
    <w:rsid w:val="00D41EB4"/>
    <w:rsid w:val="00D43927"/>
    <w:rsid w:val="00D45F48"/>
    <w:rsid w:val="00D61217"/>
    <w:rsid w:val="00D64339"/>
    <w:rsid w:val="00D701F2"/>
    <w:rsid w:val="00D84CE5"/>
    <w:rsid w:val="00D85E7F"/>
    <w:rsid w:val="00D923DD"/>
    <w:rsid w:val="00D9589B"/>
    <w:rsid w:val="00D95DE6"/>
    <w:rsid w:val="00DA5395"/>
    <w:rsid w:val="00DB49F6"/>
    <w:rsid w:val="00DB4D3E"/>
    <w:rsid w:val="00DB77C3"/>
    <w:rsid w:val="00DC5449"/>
    <w:rsid w:val="00DC5A32"/>
    <w:rsid w:val="00DD12A7"/>
    <w:rsid w:val="00DD3B2F"/>
    <w:rsid w:val="00DD4026"/>
    <w:rsid w:val="00DE2D27"/>
    <w:rsid w:val="00DE3EE5"/>
    <w:rsid w:val="00DE627C"/>
    <w:rsid w:val="00DF25FE"/>
    <w:rsid w:val="00E03F0F"/>
    <w:rsid w:val="00E13B3C"/>
    <w:rsid w:val="00E14CBC"/>
    <w:rsid w:val="00E16A15"/>
    <w:rsid w:val="00E262DA"/>
    <w:rsid w:val="00E2698C"/>
    <w:rsid w:val="00E30BE7"/>
    <w:rsid w:val="00E34A3A"/>
    <w:rsid w:val="00E3533D"/>
    <w:rsid w:val="00E35700"/>
    <w:rsid w:val="00E35946"/>
    <w:rsid w:val="00E44F4D"/>
    <w:rsid w:val="00E528BF"/>
    <w:rsid w:val="00E53FAF"/>
    <w:rsid w:val="00E5481C"/>
    <w:rsid w:val="00E550A8"/>
    <w:rsid w:val="00E55924"/>
    <w:rsid w:val="00E631AA"/>
    <w:rsid w:val="00EA2A81"/>
    <w:rsid w:val="00EA5966"/>
    <w:rsid w:val="00EB1026"/>
    <w:rsid w:val="00ED2821"/>
    <w:rsid w:val="00ED777E"/>
    <w:rsid w:val="00EE2B66"/>
    <w:rsid w:val="00EE712A"/>
    <w:rsid w:val="00EF2D1E"/>
    <w:rsid w:val="00EF2EE9"/>
    <w:rsid w:val="00EF4120"/>
    <w:rsid w:val="00EF55A1"/>
    <w:rsid w:val="00F03831"/>
    <w:rsid w:val="00F07BD8"/>
    <w:rsid w:val="00F07F90"/>
    <w:rsid w:val="00F22581"/>
    <w:rsid w:val="00F32E10"/>
    <w:rsid w:val="00F36243"/>
    <w:rsid w:val="00F41C8A"/>
    <w:rsid w:val="00F47BA4"/>
    <w:rsid w:val="00F502B5"/>
    <w:rsid w:val="00F55A63"/>
    <w:rsid w:val="00F6076B"/>
    <w:rsid w:val="00F66744"/>
    <w:rsid w:val="00F718E3"/>
    <w:rsid w:val="00F73909"/>
    <w:rsid w:val="00F801FA"/>
    <w:rsid w:val="00F8281C"/>
    <w:rsid w:val="00F92110"/>
    <w:rsid w:val="00F930FA"/>
    <w:rsid w:val="00FA0410"/>
    <w:rsid w:val="00FA4639"/>
    <w:rsid w:val="00FB24DB"/>
    <w:rsid w:val="00FC223E"/>
    <w:rsid w:val="00FC299D"/>
    <w:rsid w:val="00FC317A"/>
    <w:rsid w:val="00FC6DDB"/>
    <w:rsid w:val="00FD5C94"/>
    <w:rsid w:val="00FE23C0"/>
    <w:rsid w:val="00FE52EF"/>
    <w:rsid w:val="00FE644C"/>
    <w:rsid w:val="00FF0D50"/>
    <w:rsid w:val="00FF2258"/>
    <w:rsid w:val="00FF6588"/>
    <w:rsid w:val="61B1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Document Map"/>
    <w:basedOn w:val="1"/>
    <w:link w:val="9"/>
    <w:semiHidden/>
    <w:uiPriority w:val="9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6">
    <w:name w:val="header"/>
    <w:basedOn w:val="1"/>
    <w:link w:val="10"/>
    <w:unhideWhenUsed/>
    <w:uiPriority w:val="99"/>
    <w:pPr>
      <w:tabs>
        <w:tab w:val="center" w:pos="4677"/>
        <w:tab w:val="right" w:pos="9355"/>
      </w:tabs>
    </w:pPr>
  </w:style>
  <w:style w:type="paragraph" w:styleId="7">
    <w:name w:val="footer"/>
    <w:basedOn w:val="1"/>
    <w:link w:val="11"/>
    <w:unhideWhenUsed/>
    <w:uiPriority w:val="99"/>
    <w:pPr>
      <w:tabs>
        <w:tab w:val="center" w:pos="4677"/>
        <w:tab w:val="right" w:pos="9355"/>
      </w:tabs>
    </w:pPr>
  </w:style>
  <w:style w:type="paragraph" w:customStyle="1" w:styleId="8">
    <w:name w:val="ConsPlusNonformat"/>
    <w:uiPriority w:val="99"/>
    <w:pPr>
      <w:autoSpaceDE w:val="0"/>
      <w:autoSpaceDN w:val="0"/>
      <w:adjustRightInd w:val="0"/>
    </w:pPr>
    <w:rPr>
      <w:rFonts w:ascii="Courier New" w:hAnsi="Courier New" w:eastAsia="Calibri" w:cs="Courier New"/>
      <w:lang w:val="ru-RU" w:eastAsia="ru-RU" w:bidi="ar-SA"/>
    </w:rPr>
  </w:style>
  <w:style w:type="character" w:customStyle="1" w:styleId="9">
    <w:name w:val="Схема документа Знак"/>
    <w:link w:val="5"/>
    <w:semiHidden/>
    <w:locked/>
    <w:uiPriority w:val="99"/>
    <w:rPr>
      <w:rFonts w:ascii="Times New Roman" w:hAnsi="Times New Roman" w:cs="Times New Roman"/>
      <w:sz w:val="2"/>
      <w:lang w:eastAsia="en-US"/>
    </w:rPr>
  </w:style>
  <w:style w:type="character" w:customStyle="1" w:styleId="10">
    <w:name w:val="Верхний колонтитул Знак"/>
    <w:link w:val="6"/>
    <w:uiPriority w:val="99"/>
    <w:rPr>
      <w:sz w:val="22"/>
      <w:szCs w:val="22"/>
      <w:lang w:eastAsia="en-US"/>
    </w:rPr>
  </w:style>
  <w:style w:type="character" w:customStyle="1" w:styleId="11">
    <w:name w:val="Нижний колонтитул Знак"/>
    <w:link w:val="7"/>
    <w:uiPriority w:val="99"/>
    <w:rPr>
      <w:sz w:val="22"/>
      <w:szCs w:val="22"/>
      <w:lang w:eastAsia="en-US"/>
    </w:rPr>
  </w:style>
  <w:style w:type="character" w:customStyle="1" w:styleId="12">
    <w:name w:val="Текст выноски Знак"/>
    <w:link w:val="4"/>
    <w:semiHidden/>
    <w:uiPriority w:val="99"/>
    <w:rPr>
      <w:rFonts w:ascii="Tahoma" w:hAnsi="Tahoma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3CED8-06AF-4143-9B1F-0FCB82091B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1727</Words>
  <Characters>9849</Characters>
  <Lines>82</Lines>
  <Paragraphs>23</Paragraphs>
  <TotalTime>2136</TotalTime>
  <ScaleCrop>false</ScaleCrop>
  <LinksUpToDate>false</LinksUpToDate>
  <CharactersWithSpaces>11553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2016-10-19T09:00:00Z</dcterms:created>
  <dc:creator>Админ</dc:creator>
  <cp:lastModifiedBy>Admin</cp:lastModifiedBy>
  <cp:lastPrinted>2025-01-24T04:29:00Z</cp:lastPrinted>
  <dcterms:modified xsi:type="dcterms:W3CDTF">2025-09-03T18:20:27Z</dcterms:modified>
  <cp:revision>239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022CF24CE7734FE182FA70A40FAA7C03_12</vt:lpwstr>
  </property>
</Properties>
</file>